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E1B53">
      <w:pPr>
        <w:rPr>
          <w:rFonts w:hint="default"/>
          <w:lang w:val="en-US" w:eastAsia="zh-CN"/>
        </w:rPr>
      </w:pPr>
    </w:p>
    <w:p w14:paraId="534777AD">
      <w:pPr>
        <w:rPr>
          <w:rFonts w:hint="default"/>
          <w:lang w:val="en-US" w:eastAsia="zh-CN"/>
        </w:rPr>
      </w:pPr>
    </w:p>
    <w:p w14:paraId="0710F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46B2"/>
          <w:sz w:val="96"/>
          <w:szCs w:val="9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46B2"/>
          <w:sz w:val="96"/>
          <w:szCs w:val="96"/>
          <w:lang w:val="en-US" w:eastAsia="zh-CN"/>
        </w:rPr>
        <w:t>XX学院</w:t>
      </w:r>
    </w:p>
    <w:p w14:paraId="78481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46B2"/>
          <w:sz w:val="96"/>
          <w:szCs w:val="9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46B2"/>
          <w:sz w:val="96"/>
          <w:szCs w:val="96"/>
          <w:lang w:val="en-US" w:eastAsia="zh-CN"/>
        </w:rPr>
        <w:t>2025版本科人才</w:t>
      </w:r>
    </w:p>
    <w:p w14:paraId="32BE3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0046B2"/>
          <w:sz w:val="96"/>
          <w:szCs w:val="9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46B2"/>
          <w:sz w:val="96"/>
          <w:szCs w:val="96"/>
          <w:lang w:val="en-US" w:eastAsia="zh-CN"/>
        </w:rPr>
        <w:t>培养方案自查表</w:t>
      </w:r>
    </w:p>
    <w:p w14:paraId="10043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/>
          <w:sz w:val="18"/>
          <w:szCs w:val="21"/>
          <w:lang w:val="en-US" w:eastAsia="zh-CN"/>
        </w:rPr>
      </w:pPr>
      <w:r>
        <w:rPr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-285115</wp:posOffset>
                </wp:positionH>
                <wp:positionV relativeFrom="page">
                  <wp:posOffset>2832100</wp:posOffset>
                </wp:positionV>
                <wp:extent cx="3359785" cy="136398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7885" y="2832100"/>
                          <a:ext cx="335978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45pt;margin-top:223pt;height:107.4pt;width:264.55pt;mso-position-vertical-relative:page;z-index:-251657216;v-text-anchor:middle;mso-width-relative:page;mso-height-relative:page;" filled="f" stroked="f" coordsize="21600,21600" o:gfxdata="UEsDBAoAAAAAAIdO4kAAAAAAAAAAAAAAAAAEAAAAZHJzL1BLAwQUAAAACACHTuJAdJzpINkAAAAL&#10;AQAADwAAAGRycy9kb3ducmV2LnhtbE2PwWrDMBBE74X+g9hCb4mUIIzrWg6kUErJoTRp77K0sU2s&#10;lbFkO/n7qqf2uOxj5k25u7qezTiGzpOCzVoAQzLedtQo+Dq9rnJgIWqyuveECm4YYFfd35W6sH6h&#10;T5yPsWEphEKhFbQxDgXnwbTodFj7ASn9zn50OqZzbLgd9ZLCXc+3QmTc6Y5SQ6sHfGnRXI6TU/Dt&#10;z/vFmZre59tHN70dRmPyg1KPDxvxDCziNf7B8Kuf1KFKTrWfyAbWK1hJ+ZRQBVJmaVQiZC63wGoF&#10;WSZy4FXJ/2+ofgBQSwMEFAAAAAgAh07iQKpfWL1kAgAArgQAAA4AAABkcnMvZTJvRG9jLnhtbK1U&#10;S27bMBDdF+gdCO4b2XIcO0bkwIiRokDQBEiLrhmKsgjwV5K2nF6mQHc9RI5T9Bp9pJTESLvIol5Q&#10;M5rxm5nHNzo732tFdsIHaU1Fx0cjSoThtpZmU9HPny7fzSkJkZmaKWtERe9FoOfLt2/OOrcQpW2t&#10;qoUnADFh0bmKtjG6RVEE3grNwpF1wiDYWK9ZhOs3Re1ZB3StinI0Oik662vnLRch4O26D9IB0b8G&#10;0DaN5GJt+VYLE3tULxSLGCm00gW6zN02jeDxummCiERVFJPGfKII7Lt0Fssztth45lrJhxbYa1p4&#10;MZNm0qDoE9SaRUa2Xv4FpSX3NtgmHnGri36QzAimGI9ecHPbMifyLKA6uCfSw/+D5R93N57IuqIl&#10;JYZpXPjv7z9/PfwgZeKmc2GBlFt34wcvwEyD7huv0xMjkH1F59PZfD6l5B5A80k5Hg3Uin0kHPHJ&#10;ZHo6SwkcGePJyeR0njOKZyTnQ3wvrCbJqKjH3WVK2e4qRFRH6mNKKmzspVQq358ypANqOUNVwhlE&#10;2UAMMLXDYMFsKGFqA7Xz6DPkwX8T5JqFluwYJBKsknUvCi0jdK6kxnCj9Euv0YMyeCReeiaSdWfr&#10;e7DobS+v4PilBOwVC/GGeegJbWHj4jWORln0ageLktb6b/96n/JxzYhS0kGf6O3rlnlBifpgIIDT&#10;8fFxEnR2jqezEo4/jNwdRsxWX1jMN8ZuO57NlB/Vo9l4q79gMVepKkLMcNTuGRuci9jvDVabi9Uq&#10;p0HEjsUrc+t4Au/vZbWNtpH5yp7ZGUiDjDOLw8qlPTn0c9bzZ2b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Sc6SDZAAAACwEAAA8AAAAAAAAAAQAgAAAAIgAAAGRycy9kb3ducmV2LnhtbFBLAQIU&#10;ABQAAAAIAIdO4kCqX1i9ZAIAAK4EAAAOAAAAAAAAAAEAIAAAACgBAABkcnMvZTJvRG9jLnhtbFBL&#10;BQYAAAAABgAGAFkBAAD+BQAAAAA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4274035">
      <w:pPr>
        <w:bidi w:val="0"/>
        <w:ind w:firstLine="340" w:firstLineChars="0"/>
        <w:jc w:val="center"/>
        <w:rPr>
          <w:rFonts w:hint="default"/>
          <w:lang w:val="en-US" w:eastAsia="zh-CN"/>
        </w:rPr>
      </w:pPr>
    </w:p>
    <w:p w14:paraId="0B633135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3F7AEE73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617254AC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6FF3D69C">
      <w:pPr>
        <w:bidi w:val="0"/>
        <w:ind w:firstLine="340" w:firstLineChars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ge">
                  <wp:posOffset>5413375</wp:posOffset>
                </wp:positionV>
                <wp:extent cx="1904365" cy="49022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2EDBA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学院盖章</w:t>
                            </w:r>
                          </w:p>
                          <w:p w14:paraId="3218D0EE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3AEF4EFE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院长签字：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1pt;margin-top:426.25pt;height:38.6pt;width:149.95pt;mso-position-vertical-relative:page;z-index:251661312;mso-width-relative:page;mso-height-relative:page;" filled="f" stroked="f" coordsize="21600,21600" o:gfxdata="UEsDBAoAAAAAAIdO4kAAAAAAAAAAAAAAAAAEAAAAZHJzL1BLAwQUAAAACACHTuJA/fsfvdgAAAAL&#10;AQAADwAAAGRycy9kb3ducmV2LnhtbE2PQU7DMBBF90jcwRokNojaMW1pQ5wuKmVdNeUAbjwkae1x&#10;FDtNuT1mBcvRf/r/TbG7O8tuOIbek4JsIYAhNd701Cr4PFWvG2AhajLaekIF3xhgVz4+FDo3fqYj&#10;3urYslRCIdcKuhiHnPPQdOh0WPgBKWVffnQ6pnNsuRn1nMqd5VKINXe6p7TQ6QH3HTbXenIKvJxf&#10;7LHOqv1hvlTiMOGpDqjU81MmPoBFvMc/GH71kzqUyensJzKBWQVvYikTqmCzkitgiViLZQbsrGAr&#10;t+/Ay4L//6H8AVBLAwQUAAAACACHTuJAmcA/SzwCAABmBAAADgAAAGRycy9lMm9Eb2MueG1srVTN&#10;jtMwEL4j8Q6W7zRpty20aroqWxUhVexKBXF2HaeJZHuM7TYpDwBvwIkLd56rz8HYSbvVwmEPXJyx&#10;5/f7Ziaz20ZJchDWVaAz2u+llAjNIa/0LqOfPq5evaHEeaZzJkGLjB6Fo7fzly9mtZmKAZQgc2EJ&#10;BtFuWpuMlt6baZI4XgrFXA+M0KgswCrm8Wp3SW5ZjdGVTAZpOk5qsLmxwIVz+LpslbSLaJ8TEIqi&#10;4mIJfK+E9m1UKyTzCMmVlXF0HqstCsH9fVE44YnMKCL18cQkKG/DmcxnbLqzzJQV70pgzynhCSbF&#10;Ko1JL6GWzDOyt9VfoVTFLTgofI+DSlogkRFE0U+fcLMpmRERC1LtzIV09//C8g+HB0uqPKMjSjRT&#10;2PDTj++nn79Pv76RUaCnNm6KVhuDdr55Cw0Ozfnd4WNA3RRWhS/iIahHco8XckXjCQ9Ok3R4M8Ys&#10;HHXDSToYRPaTR29jnX8nQJEgZNRi8yKn7LB2HitB07NJSKZhVUkZGyg1qTM6vhml0eGiQQ+p0TFg&#10;aGsNkm+2TQdsC/kRcVloB8MZvqow+Zo5/8AsTgJCwV3x93gUEjAJdBIlJdiv/3oP9tgg1FJS42Rl&#10;1H3ZMysoke81tm7SHw7DKMbLcPQaeSD2WrO91ui9ugMc3j5upeFRDPZensXCgvqMK7UIWVHFNMfc&#10;GfVn8c63844rycViEY1w+Azza70xPIQOdDqz2HukNDIdaGq56djD8YsN6FYlzPf1PVo9/h7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9+x+92AAAAAsBAAAPAAAAAAAAAAEAIAAAACIAAABkcnMv&#10;ZG93bnJldi54bWxQSwECFAAUAAAACACHTuJAmcA/SzwCAABm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F12EDBA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学院盖章</w:t>
                      </w:r>
                    </w:p>
                    <w:p w14:paraId="3218D0EE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3AEF4EFE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院长签字：</w:t>
                      </w:r>
                    </w:p>
                  </w:txbxContent>
                </v:textbox>
              </v:shape>
            </w:pict>
          </mc:Fallback>
        </mc:AlternateContent>
      </w:r>
    </w:p>
    <w:p w14:paraId="517E8D2E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4A168976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0ACD872D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465A7B2F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287ACD4D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35521515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5583B2B1">
      <w:pPr>
        <w:bidi w:val="0"/>
        <w:ind w:firstLine="340" w:firstLineChars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2790190</wp:posOffset>
            </wp:positionH>
            <wp:positionV relativeFrom="page">
              <wp:posOffset>6604000</wp:posOffset>
            </wp:positionV>
            <wp:extent cx="3397885" cy="3413125"/>
            <wp:effectExtent l="0" t="0" r="12065" b="15875"/>
            <wp:wrapNone/>
            <wp:docPr id="1" name="图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形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885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3BE81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17E19013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2CF71A5E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5807B254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01B6BA4C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00FB4193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718E3C21"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 w14:paraId="347560D0">
      <w:pPr>
        <w:bidi w:val="0"/>
        <w:jc w:val="left"/>
        <w:rPr>
          <w:rFonts w:hint="default"/>
          <w:lang w:val="en-US" w:eastAsia="zh-CN"/>
        </w:rPr>
      </w:pPr>
    </w:p>
    <w:p w14:paraId="0DAC76DB">
      <w:pPr>
        <w:bidi w:val="0"/>
        <w:jc w:val="left"/>
        <w:rPr>
          <w:rFonts w:hint="default"/>
          <w:lang w:val="en-US" w:eastAsia="zh-CN"/>
        </w:rPr>
      </w:pPr>
    </w:p>
    <w:p w14:paraId="7146F016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984"/>
        <w:gridCol w:w="1543"/>
      </w:tblGrid>
      <w:tr w14:paraId="62B1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8" w:type="dxa"/>
            <w:gridSpan w:val="3"/>
          </w:tcPr>
          <w:p w14:paraId="16CFBED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专业名称：</w:t>
            </w:r>
          </w:p>
        </w:tc>
      </w:tr>
      <w:tr w14:paraId="5318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5" w:type="dxa"/>
            <w:gridSpan w:val="2"/>
          </w:tcPr>
          <w:p w14:paraId="6A36B85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自查事项</w:t>
            </w:r>
          </w:p>
        </w:tc>
        <w:tc>
          <w:tcPr>
            <w:tcW w:w="1543" w:type="dxa"/>
          </w:tcPr>
          <w:p w14:paraId="3182F557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自查结果</w:t>
            </w:r>
          </w:p>
        </w:tc>
      </w:tr>
      <w:tr w14:paraId="2BC0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vAlign w:val="center"/>
          </w:tcPr>
          <w:p w14:paraId="3C3DC43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课</w:t>
            </w:r>
          </w:p>
          <w:p w14:paraId="5C07649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程</w:t>
            </w:r>
          </w:p>
          <w:p w14:paraId="6DD1F9E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设</w:t>
            </w:r>
          </w:p>
          <w:p w14:paraId="32E1A10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置</w:t>
            </w:r>
          </w:p>
        </w:tc>
        <w:tc>
          <w:tcPr>
            <w:tcW w:w="6984" w:type="dxa"/>
          </w:tcPr>
          <w:p w14:paraId="62891AB0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1.符合《普通高等学校本科专业类教学质量国家标准》、专业认证、本科教育教学审核评估等标准</w:t>
            </w:r>
          </w:p>
        </w:tc>
        <w:tc>
          <w:tcPr>
            <w:tcW w:w="1543" w:type="dxa"/>
          </w:tcPr>
          <w:p w14:paraId="64D905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44AC8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4088CB30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3267D29A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2.课程优化率 ≥ 20%</w:t>
            </w:r>
          </w:p>
        </w:tc>
        <w:tc>
          <w:tcPr>
            <w:tcW w:w="1543" w:type="dxa"/>
          </w:tcPr>
          <w:p w14:paraId="1E68CE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5E1E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5804A202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046E3C8D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3.实践学分比例：理工类&gt;30%，其他类参考</w:t>
            </w:r>
          </w:p>
        </w:tc>
        <w:tc>
          <w:tcPr>
            <w:tcW w:w="1543" w:type="dxa"/>
          </w:tcPr>
          <w:p w14:paraId="56C931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47CF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5672159F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161F9DAA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4.开设专业选修课程的学分≥应修选修学分的 1.5 倍</w:t>
            </w:r>
          </w:p>
        </w:tc>
        <w:tc>
          <w:tcPr>
            <w:tcW w:w="1543" w:type="dxa"/>
          </w:tcPr>
          <w:p w14:paraId="2D0428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1507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409AA152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33A71D3A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5.开设不少于2门科产教融合课程</w:t>
            </w:r>
          </w:p>
        </w:tc>
        <w:tc>
          <w:tcPr>
            <w:tcW w:w="1543" w:type="dxa"/>
          </w:tcPr>
          <w:p w14:paraId="21C403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6743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24F00728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13D2E850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6.开设不少于2门“专业+双创”融合课程</w:t>
            </w:r>
          </w:p>
        </w:tc>
        <w:tc>
          <w:tcPr>
            <w:tcW w:w="1543" w:type="dxa"/>
          </w:tcPr>
          <w:p w14:paraId="35DB15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3F8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569E352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2E9F5104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7.至少开设1门“专业+人工智能”的融合课程</w:t>
            </w:r>
          </w:p>
        </w:tc>
        <w:tc>
          <w:tcPr>
            <w:tcW w:w="1543" w:type="dxa"/>
          </w:tcPr>
          <w:p w14:paraId="4B6F31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46DE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79F5626E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5E998F20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8.至少开设1门双语或全英文教学课程</w:t>
            </w:r>
          </w:p>
        </w:tc>
        <w:tc>
          <w:tcPr>
            <w:tcW w:w="1543" w:type="dxa"/>
          </w:tcPr>
          <w:p w14:paraId="22DE94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124E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7A3B97F8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6080BDB1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9.至少开设1门专业+美育课程</w:t>
            </w:r>
          </w:p>
        </w:tc>
        <w:tc>
          <w:tcPr>
            <w:tcW w:w="1543" w:type="dxa"/>
          </w:tcPr>
          <w:p w14:paraId="2AC127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2C09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78159A00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307A166B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10.至少开设1门专业+劳育课程</w:t>
            </w:r>
          </w:p>
        </w:tc>
        <w:tc>
          <w:tcPr>
            <w:tcW w:w="1543" w:type="dxa"/>
          </w:tcPr>
          <w:p w14:paraId="76DD7B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416C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72FDFEFA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24D4C6FC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11.新开课采用2025版编码规则</w:t>
            </w:r>
          </w:p>
        </w:tc>
        <w:tc>
          <w:tcPr>
            <w:tcW w:w="1543" w:type="dxa"/>
          </w:tcPr>
          <w:p w14:paraId="2F7838C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3358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vAlign w:val="center"/>
          </w:tcPr>
          <w:p w14:paraId="256C402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 w14:paraId="71FAE65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分</w:t>
            </w:r>
          </w:p>
          <w:p w14:paraId="08D4D3F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设</w:t>
            </w:r>
          </w:p>
          <w:p w14:paraId="63FC9E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置</w:t>
            </w:r>
          </w:p>
        </w:tc>
        <w:tc>
          <w:tcPr>
            <w:tcW w:w="6984" w:type="dxa"/>
            <w:shd w:val="clear" w:color="auto" w:fill="auto"/>
            <w:vAlign w:val="top"/>
          </w:tcPr>
          <w:p w14:paraId="07CEC587"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1..学分符合要求（原则上工科类 175～180 学分，理科类 160～170 学分，人文社科类 155～165 学分）</w:t>
            </w:r>
          </w:p>
        </w:tc>
        <w:tc>
          <w:tcPr>
            <w:tcW w:w="1543" w:type="dxa"/>
          </w:tcPr>
          <w:p w14:paraId="3251D2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60F4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7625576F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  <w:shd w:val="clear" w:color="auto" w:fill="auto"/>
            <w:vAlign w:val="top"/>
          </w:tcPr>
          <w:p w14:paraId="396A97BF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2.实验课32学时1学分</w:t>
            </w:r>
          </w:p>
        </w:tc>
        <w:tc>
          <w:tcPr>
            <w:tcW w:w="1543" w:type="dxa"/>
          </w:tcPr>
          <w:p w14:paraId="268F29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3C79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05C2BDA3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  <w:shd w:val="clear" w:color="auto" w:fill="auto"/>
            <w:vAlign w:val="top"/>
          </w:tcPr>
          <w:p w14:paraId="4F964215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3.学分最小计量单位为 0.5</w:t>
            </w:r>
          </w:p>
        </w:tc>
        <w:tc>
          <w:tcPr>
            <w:tcW w:w="1543" w:type="dxa"/>
          </w:tcPr>
          <w:p w14:paraId="5F29D1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791C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717EAB76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  <w:shd w:val="clear" w:color="auto" w:fill="auto"/>
            <w:vAlign w:val="top"/>
          </w:tcPr>
          <w:p w14:paraId="1186F15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4.统筹安排各学期的总学分数，避免每学期总学分数过多或过少</w:t>
            </w:r>
          </w:p>
        </w:tc>
        <w:tc>
          <w:tcPr>
            <w:tcW w:w="1543" w:type="dxa"/>
          </w:tcPr>
          <w:p w14:paraId="0E0081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61C7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</w:tcPr>
          <w:p w14:paraId="3C74B88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毕</w:t>
            </w:r>
          </w:p>
          <w:p w14:paraId="64EC46D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业</w:t>
            </w:r>
          </w:p>
          <w:p w14:paraId="00889BC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 w14:paraId="57072E6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求</w:t>
            </w:r>
          </w:p>
        </w:tc>
        <w:tc>
          <w:tcPr>
            <w:tcW w:w="6984" w:type="dxa"/>
          </w:tcPr>
          <w:p w14:paraId="5DD84C3F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1.符合工程/师范类依认证标准，其他参照《普通高等学校本科专业类教学质量国家标准》</w:t>
            </w:r>
          </w:p>
        </w:tc>
        <w:tc>
          <w:tcPr>
            <w:tcW w:w="1543" w:type="dxa"/>
          </w:tcPr>
          <w:p w14:paraId="20E873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1AC8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6CA5FD10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39277679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2.分解为可评价、有专业特色的观测点</w:t>
            </w:r>
          </w:p>
        </w:tc>
        <w:tc>
          <w:tcPr>
            <w:tcW w:w="1543" w:type="dxa"/>
          </w:tcPr>
          <w:p w14:paraId="2542B1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29AD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540C7C18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2CD4927C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3.对培养目标全覆盖支撑</w:t>
            </w:r>
          </w:p>
        </w:tc>
        <w:tc>
          <w:tcPr>
            <w:tcW w:w="1543" w:type="dxa"/>
          </w:tcPr>
          <w:p w14:paraId="4FCEF2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61A0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54D8172C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184D28CB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4.课程对毕业要求观测点支撑合理</w:t>
            </w:r>
          </w:p>
        </w:tc>
        <w:tc>
          <w:tcPr>
            <w:tcW w:w="1543" w:type="dxa"/>
          </w:tcPr>
          <w:p w14:paraId="2CE6A1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44B4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vAlign w:val="center"/>
          </w:tcPr>
          <w:p w14:paraId="6BF09E0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基</w:t>
            </w:r>
          </w:p>
          <w:p w14:paraId="241BB01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本</w:t>
            </w:r>
          </w:p>
          <w:p w14:paraId="5DDF23A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 w14:paraId="6ACDA2E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6984" w:type="dxa"/>
          </w:tcPr>
          <w:p w14:paraId="4CCD1259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1.专业所属学科门类、专业类别、专业代码填写完整无误</w:t>
            </w:r>
          </w:p>
        </w:tc>
        <w:tc>
          <w:tcPr>
            <w:tcW w:w="1543" w:type="dxa"/>
          </w:tcPr>
          <w:p w14:paraId="37B9BB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2446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215FFEF6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3C3E87C0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2.专业教师广泛参与修订，全面了解培养方案的修订</w:t>
            </w:r>
          </w:p>
        </w:tc>
        <w:tc>
          <w:tcPr>
            <w:tcW w:w="1543" w:type="dxa"/>
          </w:tcPr>
          <w:p w14:paraId="239E45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593E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69525F7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75BA16EA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3.与用人单位进行了深入的讨论和协商</w:t>
            </w:r>
          </w:p>
        </w:tc>
        <w:tc>
          <w:tcPr>
            <w:tcW w:w="1543" w:type="dxa"/>
          </w:tcPr>
          <w:p w14:paraId="6CE32D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6549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</w:tcPr>
          <w:p w14:paraId="3AE0ED0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18D3BBB3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4.专业简介撰写通顺，字数控制在300字左右</w:t>
            </w:r>
          </w:p>
        </w:tc>
        <w:tc>
          <w:tcPr>
            <w:tcW w:w="1543" w:type="dxa"/>
          </w:tcPr>
          <w:p w14:paraId="2206C3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</w:t>
            </w:r>
          </w:p>
        </w:tc>
      </w:tr>
      <w:tr w14:paraId="3BE4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4D491EA0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3EA3B07B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</w:tcPr>
          <w:p w14:paraId="6A6AFB78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14D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55095772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5A9C16DC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</w:tcPr>
          <w:p w14:paraId="0A8B00D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B64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7BD77880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4" w:type="dxa"/>
          </w:tcPr>
          <w:p w14:paraId="1727EBE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vertAlign w:val="baseline"/>
                <w:lang w:val="en-US" w:eastAsia="zh-CN"/>
              </w:rPr>
              <w:t>其他事项，专业可自行添加</w:t>
            </w:r>
          </w:p>
        </w:tc>
        <w:tc>
          <w:tcPr>
            <w:tcW w:w="1543" w:type="dxa"/>
          </w:tcPr>
          <w:p w14:paraId="0689FD6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406B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8" w:type="dxa"/>
            <w:gridSpan w:val="3"/>
          </w:tcPr>
          <w:p w14:paraId="2725F4C6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备注：请对照自查事项，符合的请在自查结果□中标记√</w:t>
            </w:r>
            <w:bookmarkStart w:id="0" w:name="_GoBack"/>
            <w:bookmarkEnd w:id="0"/>
          </w:p>
        </w:tc>
      </w:tr>
    </w:tbl>
    <w:p w14:paraId="07A2DB18"/>
    <w:p w14:paraId="38E38087"/>
    <w:p w14:paraId="233BE597"/>
    <w:p w14:paraId="0351A44E"/>
    <w:p w14:paraId="2E03A7D5">
      <w:pPr>
        <w:jc w:val="right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教学院长签字：</w:t>
      </w:r>
    </w:p>
    <w:p w14:paraId="1D8A37B1">
      <w:pPr>
        <w:jc w:val="right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C045B"/>
    <w:rsid w:val="04400E9A"/>
    <w:rsid w:val="17AE7AED"/>
    <w:rsid w:val="2B082325"/>
    <w:rsid w:val="52CC045B"/>
    <w:rsid w:val="579F72D8"/>
    <w:rsid w:val="7C9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蓝色极简风封面.docx"/>
      <sectRole val="1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631</Characters>
  <Lines>0</Lines>
  <Paragraphs>0</Paragraphs>
  <TotalTime>22</TotalTime>
  <ScaleCrop>false</ScaleCrop>
  <LinksUpToDate>false</LinksUpToDate>
  <CharactersWithSpaces>642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2025-07-01T03:34:00Z</dcterms:created>
  <dc:creator>Qin</dc:creator>
  <cp:lastModifiedBy>Qin</cp:lastModifiedBy>
  <dcterms:modified xsi:type="dcterms:W3CDTF">2025-07-01T12:43:49Z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11CC068634A2474AAB1F4A328EBFBF08_11</vt:lpwstr>
  </property>
  <property fmtid="{D5CDD505-2E9C-101B-9397-08002B2CF9AE}" pid="4" name="KSOTemplateDocerSaveRecord">
    <vt:lpwstr>eyJoZGlkIjoiYzY1MDZkNmQ0ZmU1MTE1NmZjYzQwMmNhNjI1OTZiMmQiLCJ1c2VySWQiOiIzNTQxNjQ1MTcifQ==</vt:lpwstr>
  </property>
</Properties>
</file>