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推荐评审专家信息表</w:t>
      </w:r>
    </w:p>
    <w:tbl>
      <w:tblPr>
        <w:tblStyle w:val="5"/>
        <w:tblW w:w="14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1256"/>
        <w:gridCol w:w="1140"/>
        <w:gridCol w:w="450"/>
        <w:gridCol w:w="1215"/>
        <w:gridCol w:w="1125"/>
        <w:gridCol w:w="1275"/>
        <w:gridCol w:w="285"/>
        <w:gridCol w:w="795"/>
        <w:gridCol w:w="1635"/>
        <w:gridCol w:w="1425"/>
        <w:gridCol w:w="1080"/>
        <w:gridCol w:w="945"/>
        <w:gridCol w:w="701"/>
        <w:gridCol w:w="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12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9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所在院系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（部门）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职务（职称）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专业领域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手机号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讲授课程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主编教材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教学研究项目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其他（校级及以上教学名师）</w:t>
            </w:r>
          </w:p>
        </w:tc>
        <w:tc>
          <w:tcPr>
            <w:tcW w:w="5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山东理工大学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山东理工大学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山东理工大学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山东理工大学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pacing w:line="240" w:lineRule="exact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="仿宋_GB2312" w:hAnsi="仿宋_GB2312" w:eastAsia="仿宋_GB2312"/>
          <w:color w:val="000000"/>
        </w:rPr>
        <w:t>注：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</w:rPr>
        <w:t>专业领域应按照教育部最新《普通高等学校本科专业目录》中的“专业类”填写。</w:t>
      </w:r>
    </w:p>
    <w:p>
      <w:pPr>
        <w:pStyle w:val="2"/>
        <w:spacing w:after="0" w:line="2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“讲授课程”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可填写作为负责人获批的国家级、一流本科课程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，格式：《课程名称》，省级（或国家级），20xx年获批。</w:t>
      </w:r>
    </w:p>
    <w:p>
      <w:pPr>
        <w:pStyle w:val="2"/>
        <w:spacing w:after="0" w:line="2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3.“主编教材”可填写主编获批的优秀教材（省一流教材、各类行业规划教材），格式：《教材名称》，省一流教材，20xx年获批；《教材名称》，某某出版社十三五规划教材/某某行业十四五规划教材，20**年获批等。</w:t>
      </w:r>
    </w:p>
    <w:p>
      <w:pPr>
        <w:pStyle w:val="2"/>
        <w:spacing w:after="0" w:line="24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kern w:val="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Cs w:val="24"/>
          <w:lang w:val="en-US" w:eastAsia="zh-CN"/>
        </w:rPr>
        <w:t>4.“教学研究项目”可填写作为项目负责人获批的项目，格式：项目名称，省教改重点项目/面上项目，20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Cs w:val="24"/>
          <w:lang w:val="en-US" w:eastAsia="zh-CN"/>
        </w:rPr>
        <w:t>年获批；项目名称，教育部新文科研究项目，20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Cs w:val="24"/>
          <w:lang w:val="en-US" w:eastAsia="zh-CN"/>
        </w:rPr>
        <w:t>年获批等等。</w:t>
      </w:r>
    </w:p>
    <w:p>
      <w:pPr>
        <w:pStyle w:val="2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Cs w:val="24"/>
          <w:lang w:val="en-US" w:eastAsia="zh-CN"/>
        </w:rPr>
        <w:t>5.“其他”，可根据实际情况填写其他作为负责人获得的教学类项目。</w:t>
      </w:r>
    </w:p>
    <w:p/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jlhYjA4MjUxZjRjZTFiNTk1MmM2MTk3YzU2MzcifQ=="/>
  </w:docVars>
  <w:rsids>
    <w:rsidRoot w:val="00000000"/>
    <w:rsid w:val="0C7E50A5"/>
    <w:rsid w:val="23430EB9"/>
    <w:rsid w:val="268D6C92"/>
    <w:rsid w:val="33ED7470"/>
    <w:rsid w:val="38BB1C0B"/>
    <w:rsid w:val="613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2024-08-18T03:02:00Z</dcterms:created>
  <dc:creator>jiafu</dc:creator>
  <cp:lastModifiedBy>超</cp:lastModifiedBy>
  <dcterms:modified xsi:type="dcterms:W3CDTF">2024-08-19T09:29:05Z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EF47D791026947F8AEF0EABB5030D023_12</vt:lpwstr>
  </property>
</Properties>
</file>