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90963" w14:textId="77777777" w:rsidR="00AD6CCE" w:rsidRPr="00D04AA4" w:rsidRDefault="00DD556D" w:rsidP="00D971BD">
      <w:pPr>
        <w:spacing w:line="560" w:lineRule="exact"/>
        <w:ind w:firstLineChars="200" w:firstLine="880"/>
        <w:jc w:val="center"/>
        <w:rPr>
          <w:rFonts w:ascii="方正小标宋简体" w:eastAsia="方正小标宋简体" w:hAnsi="楷体" w:cstheme="minorBidi"/>
          <w:color w:val="000000" w:themeColor="text1"/>
          <w:sz w:val="44"/>
          <w:szCs w:val="44"/>
        </w:rPr>
      </w:pPr>
      <w:r w:rsidRPr="00D04AA4">
        <w:rPr>
          <w:rFonts w:ascii="方正小标宋简体" w:eastAsia="方正小标宋简体" w:hAnsi="楷体" w:cstheme="minorBidi" w:hint="eastAsia"/>
          <w:color w:val="000000" w:themeColor="text1"/>
          <w:sz w:val="44"/>
          <w:szCs w:val="44"/>
        </w:rPr>
        <w:t>数学与统计</w:t>
      </w:r>
      <w:r w:rsidR="001A6497" w:rsidRPr="00D04AA4">
        <w:rPr>
          <w:rFonts w:ascii="方正小标宋简体" w:eastAsia="方正小标宋简体" w:hAnsi="楷体" w:cstheme="minorBidi" w:hint="eastAsia"/>
          <w:color w:val="000000" w:themeColor="text1"/>
          <w:sz w:val="44"/>
          <w:szCs w:val="44"/>
        </w:rPr>
        <w:t>学院</w:t>
      </w:r>
    </w:p>
    <w:p w14:paraId="61C9F627" w14:textId="50CD2A34" w:rsidR="00AD6CCE" w:rsidRPr="00D04AA4" w:rsidRDefault="001A6497" w:rsidP="00D971BD">
      <w:pPr>
        <w:spacing w:line="560" w:lineRule="exact"/>
        <w:ind w:firstLineChars="200" w:firstLine="880"/>
        <w:jc w:val="center"/>
        <w:rPr>
          <w:rFonts w:ascii="方正小标宋简体" w:eastAsia="方正小标宋简体" w:hAnsi="楷体" w:cstheme="minorBidi"/>
          <w:color w:val="000000" w:themeColor="text1"/>
          <w:sz w:val="44"/>
          <w:szCs w:val="44"/>
        </w:rPr>
      </w:pPr>
      <w:r w:rsidRPr="00D04AA4">
        <w:rPr>
          <w:rFonts w:ascii="方正小标宋简体" w:eastAsia="方正小标宋简体" w:hAnsi="楷体" w:cstheme="minorBidi" w:hint="eastAsia"/>
          <w:color w:val="000000" w:themeColor="text1"/>
          <w:sz w:val="44"/>
          <w:szCs w:val="44"/>
        </w:rPr>
        <w:t>关于20</w:t>
      </w:r>
      <w:r w:rsidR="0069375F" w:rsidRPr="00D04AA4">
        <w:rPr>
          <w:rFonts w:ascii="方正小标宋简体" w:eastAsia="方正小标宋简体" w:hAnsi="楷体" w:cstheme="minorBidi" w:hint="eastAsia"/>
          <w:color w:val="000000" w:themeColor="text1"/>
          <w:sz w:val="44"/>
          <w:szCs w:val="44"/>
        </w:rPr>
        <w:t>2</w:t>
      </w:r>
      <w:r w:rsidR="00D04AA4">
        <w:rPr>
          <w:rFonts w:ascii="方正小标宋简体" w:eastAsia="方正小标宋简体" w:hAnsi="楷体" w:cstheme="minorBidi"/>
          <w:color w:val="000000" w:themeColor="text1"/>
          <w:sz w:val="44"/>
          <w:szCs w:val="44"/>
        </w:rPr>
        <w:t>2</w:t>
      </w:r>
      <w:r w:rsidRPr="00D04AA4">
        <w:rPr>
          <w:rFonts w:ascii="方正小标宋简体" w:eastAsia="方正小标宋简体" w:hAnsi="楷体" w:cstheme="minorBidi" w:hint="eastAsia"/>
          <w:color w:val="000000" w:themeColor="text1"/>
          <w:sz w:val="44"/>
          <w:szCs w:val="44"/>
        </w:rPr>
        <w:t>级普通本科学生转专业的考核选拔办法</w:t>
      </w:r>
    </w:p>
    <w:p w14:paraId="23C74AA6" w14:textId="77777777" w:rsidR="00AD6CCE" w:rsidRDefault="00AD6CCE" w:rsidP="00D971BD">
      <w:pPr>
        <w:spacing w:line="560" w:lineRule="exact"/>
        <w:rPr>
          <w:rFonts w:ascii="宋体" w:hAnsi="宋体"/>
          <w:sz w:val="24"/>
        </w:rPr>
      </w:pPr>
    </w:p>
    <w:p w14:paraId="2F879746" w14:textId="77777777" w:rsidR="00AD6CCE" w:rsidRPr="00D04AA4" w:rsidRDefault="001A6497" w:rsidP="00D971BD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 w:rsidRPr="00D04AA4">
        <w:rPr>
          <w:rFonts w:ascii="黑体" w:eastAsia="黑体" w:hAnsi="宋体" w:hint="eastAsia"/>
          <w:sz w:val="32"/>
          <w:szCs w:val="32"/>
        </w:rPr>
        <w:t>一、转入条件</w:t>
      </w:r>
    </w:p>
    <w:p w14:paraId="5173D292" w14:textId="1FD0FB6E" w:rsidR="008B1BA4" w:rsidRPr="00D04AA4" w:rsidRDefault="001A6497" w:rsidP="00D971BD">
      <w:pPr>
        <w:widowControl/>
        <w:adjustRightInd w:val="0"/>
        <w:snapToGrid w:val="0"/>
        <w:spacing w:line="560" w:lineRule="exact"/>
        <w:ind w:firstLineChars="200" w:firstLine="640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符合《山东理工大学普通本科学生转专业办法》</w:t>
      </w:r>
      <w:r w:rsidR="008B1BA4"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（鲁理工大政发〔</w:t>
      </w:r>
      <w:r w:rsidR="008B1BA4" w:rsidRPr="00D04AA4">
        <w:rPr>
          <w:rFonts w:ascii="仿宋_GB2312" w:eastAsia="仿宋_GB2312" w:hAnsi="仿宋_GB2312" w:cs="仿宋_GB2312"/>
          <w:kern w:val="0"/>
          <w:sz w:val="32"/>
          <w:szCs w:val="32"/>
        </w:rPr>
        <w:t>2017</w:t>
      </w:r>
      <w:r w:rsidR="008B1BA4"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〕</w:t>
      </w:r>
      <w:r w:rsidR="008B1BA4" w:rsidRPr="00D04AA4">
        <w:rPr>
          <w:rFonts w:ascii="仿宋_GB2312" w:eastAsia="仿宋_GB2312" w:hAnsi="仿宋_GB2312" w:cs="仿宋_GB2312"/>
          <w:kern w:val="0"/>
          <w:sz w:val="32"/>
          <w:szCs w:val="32"/>
        </w:rPr>
        <w:t>140</w:t>
      </w:r>
      <w:r w:rsidR="008B1BA4"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号）</w:t>
      </w:r>
      <w:r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要求</w:t>
      </w:r>
      <w:r w:rsidR="008B1BA4"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，同时申请</w:t>
      </w:r>
      <w:r w:rsidR="008B1BA4" w:rsidRPr="00D04AA4">
        <w:rPr>
          <w:rFonts w:ascii="仿宋_GB2312" w:eastAsia="仿宋_GB2312" w:hAnsi="仿宋_GB2312" w:cs="仿宋_GB2312"/>
          <w:kern w:val="0"/>
          <w:sz w:val="32"/>
          <w:szCs w:val="32"/>
        </w:rPr>
        <w:t>转入</w:t>
      </w:r>
      <w:r w:rsidR="008B1BA4"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数学与应用数学、数学与应用数学（师范类）、信息与计算科学和人工智能专业的学生的</w:t>
      </w:r>
      <w:r w:rsidR="008B1BA4" w:rsidRPr="00D04AA4">
        <w:rPr>
          <w:rFonts w:ascii="仿宋_GB2312" w:eastAsia="仿宋_GB2312" w:hAnsi="仿宋_GB2312" w:cs="仿宋_GB2312"/>
          <w:kern w:val="0"/>
          <w:sz w:val="32"/>
          <w:szCs w:val="32"/>
        </w:rPr>
        <w:t>高考</w:t>
      </w:r>
      <w:r w:rsidR="008B1BA4" w:rsidRPr="00D04AA4">
        <w:rPr>
          <w:rFonts w:ascii="仿宋_GB2312" w:eastAsia="仿宋_GB2312" w:hAnsi="仿宋_GB2312" w:cs="仿宋_GB2312" w:hint="eastAsia"/>
          <w:kern w:val="0"/>
          <w:sz w:val="32"/>
          <w:szCs w:val="32"/>
        </w:rPr>
        <w:t>选考科目必须包含物理，统计学专业没有高考选考科目的特殊要求。</w:t>
      </w:r>
    </w:p>
    <w:p w14:paraId="7E4F9407" w14:textId="4EA600A6" w:rsidR="00AD6CCE" w:rsidRPr="00D971BD" w:rsidRDefault="001A6497" w:rsidP="00D971BD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 w:rsidRPr="00D971BD">
        <w:rPr>
          <w:rFonts w:ascii="黑体" w:eastAsia="黑体" w:hAnsi="宋体" w:hint="eastAsia"/>
          <w:sz w:val="32"/>
          <w:szCs w:val="32"/>
        </w:rPr>
        <w:t>二、考核内容</w:t>
      </w:r>
    </w:p>
    <w:p w14:paraId="4DEED324" w14:textId="77777777" w:rsidR="00AD6CCE" w:rsidRPr="00D971BD" w:rsidRDefault="001A6497" w:rsidP="00D971BD">
      <w:pPr>
        <w:widowControl/>
        <w:adjustRightInd w:val="0"/>
        <w:snapToGrid w:val="0"/>
        <w:spacing w:line="560" w:lineRule="exact"/>
        <w:ind w:firstLineChars="200" w:firstLine="640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对申请转入的学生在德、智、体等方面进行全面考察，重点考查专业基础课、英语等基础知识的掌握程度。</w:t>
      </w:r>
    </w:p>
    <w:p w14:paraId="5E26FCFE" w14:textId="786F1250" w:rsidR="00AD6CCE" w:rsidRPr="00D971BD" w:rsidRDefault="001A6497" w:rsidP="00D971BD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 w:rsidRPr="00D971BD">
        <w:rPr>
          <w:rFonts w:ascii="黑体" w:eastAsia="黑体" w:hAnsi="宋体" w:hint="eastAsia"/>
          <w:sz w:val="32"/>
          <w:szCs w:val="32"/>
        </w:rPr>
        <w:t>三、考核办法</w:t>
      </w:r>
    </w:p>
    <w:p w14:paraId="18C49237" w14:textId="77777777" w:rsidR="00E971B0" w:rsidRPr="00D971BD" w:rsidRDefault="001A6497" w:rsidP="00D971BD">
      <w:pPr>
        <w:widowControl/>
        <w:adjustRightInd w:val="0"/>
        <w:snapToGrid w:val="0"/>
        <w:spacing w:line="560" w:lineRule="exact"/>
        <w:ind w:firstLineChars="200" w:firstLine="640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1、考核工作由学院转专业工作小组负责实施，围绕考核内容，根据申请学生报名情况，查看申请及证明材料，按申请学生</w:t>
      </w:r>
      <w:r w:rsidR="00E971B0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智育成绩占8</w:t>
      </w:r>
      <w:r w:rsidR="00E971B0" w:rsidRPr="00D971BD">
        <w:rPr>
          <w:rFonts w:ascii="仿宋_GB2312" w:eastAsia="仿宋_GB2312" w:hAnsi="仿宋_GB2312" w:cs="仿宋_GB2312"/>
          <w:kern w:val="0"/>
          <w:sz w:val="32"/>
          <w:szCs w:val="32"/>
        </w:rPr>
        <w:t>0%，面试成绩占</w:t>
      </w:r>
      <w:r w:rsidR="00E971B0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 w:rsidR="00E971B0" w:rsidRPr="00D971BD">
        <w:rPr>
          <w:rFonts w:ascii="仿宋_GB2312" w:eastAsia="仿宋_GB2312" w:hAnsi="仿宋_GB2312" w:cs="仿宋_GB2312"/>
          <w:kern w:val="0"/>
          <w:sz w:val="32"/>
          <w:szCs w:val="32"/>
        </w:rPr>
        <w:t>0%计算为选拔成绩。</w:t>
      </w:r>
    </w:p>
    <w:p w14:paraId="4829F7B6" w14:textId="05BD76EE" w:rsidR="00E971B0" w:rsidRPr="00D971BD" w:rsidRDefault="00E971B0" w:rsidP="00D971BD">
      <w:pPr>
        <w:widowControl/>
        <w:adjustRightInd w:val="0"/>
        <w:snapToGrid w:val="0"/>
        <w:spacing w:line="560" w:lineRule="exact"/>
        <w:ind w:firstLineChars="200" w:firstLine="640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其中</w:t>
      </w:r>
      <w:r w:rsidR="000D4369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外学院申请转入本院学生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智育成绩要求高等数学成绩不得低于8</w:t>
      </w:r>
      <w:r w:rsidRPr="00D971BD">
        <w:rPr>
          <w:rFonts w:ascii="仿宋_GB2312" w:eastAsia="仿宋_GB2312" w:hAnsi="仿宋_GB2312" w:cs="仿宋_GB2312"/>
          <w:kern w:val="0"/>
          <w:sz w:val="32"/>
          <w:szCs w:val="32"/>
        </w:rPr>
        <w:t>5分；计算方法为：</w:t>
      </w:r>
      <w:r w:rsidR="002122CA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第一学期</w:t>
      </w:r>
      <w:r w:rsidR="001A6497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的高等数学</w:t>
      </w:r>
      <w:r w:rsidR="00145AC8">
        <w:rPr>
          <w:rFonts w:ascii="仿宋_GB2312" w:eastAsia="仿宋_GB2312" w:hAnsi="仿宋_GB2312" w:cs="仿宋_GB2312" w:hint="eastAsia"/>
          <w:kern w:val="0"/>
          <w:sz w:val="32"/>
          <w:szCs w:val="32"/>
        </w:rPr>
        <w:t>成绩</w:t>
      </w:r>
      <w:r w:rsidR="001A6497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、英语（包括英语读写和英语听说)</w:t>
      </w:r>
      <w:r w:rsidR="00145AC8">
        <w:rPr>
          <w:rFonts w:ascii="仿宋_GB2312" w:eastAsia="仿宋_GB2312" w:hAnsi="仿宋_GB2312" w:cs="仿宋_GB2312" w:hint="eastAsia"/>
          <w:kern w:val="0"/>
          <w:sz w:val="32"/>
          <w:szCs w:val="32"/>
        </w:rPr>
        <w:t>平均</w:t>
      </w:r>
      <w:r w:rsidR="002122CA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成绩</w:t>
      </w:r>
      <w:r w:rsidR="001A6497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分别以80%及20%占比计算成绩。</w:t>
      </w:r>
    </w:p>
    <w:p w14:paraId="0AAEA4A0" w14:textId="4DC929B3" w:rsidR="000D4369" w:rsidRPr="00D971BD" w:rsidRDefault="000D4369" w:rsidP="00D971BD">
      <w:pPr>
        <w:widowControl/>
        <w:adjustRightInd w:val="0"/>
        <w:snapToGrid w:val="0"/>
        <w:spacing w:line="560" w:lineRule="exact"/>
        <w:ind w:firstLineChars="200" w:firstLine="640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本院申请转</w:t>
      </w:r>
      <w:r w:rsidR="001B7D6B">
        <w:rPr>
          <w:rFonts w:ascii="仿宋_GB2312" w:eastAsia="仿宋_GB2312" w:hAnsi="仿宋_GB2312" w:cs="仿宋_GB2312" w:hint="eastAsia"/>
          <w:kern w:val="0"/>
          <w:sz w:val="32"/>
          <w:szCs w:val="32"/>
        </w:rPr>
        <w:t>入本院其他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专业学生智育成绩</w:t>
      </w:r>
      <w:r w:rsidRPr="00D971BD">
        <w:rPr>
          <w:rFonts w:ascii="仿宋_GB2312" w:eastAsia="仿宋_GB2312" w:hAnsi="仿宋_GB2312" w:cs="仿宋_GB2312"/>
          <w:kern w:val="0"/>
          <w:sz w:val="32"/>
          <w:szCs w:val="32"/>
        </w:rPr>
        <w:t>计算方法为：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第一学期的数学分析和高等代数</w:t>
      </w:r>
      <w:r w:rsidR="000401A1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平均成绩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、英语（包括英语读写和英语听说)</w:t>
      </w:r>
      <w:r w:rsidR="00B94211">
        <w:rPr>
          <w:rFonts w:ascii="仿宋_GB2312" w:eastAsia="仿宋_GB2312" w:hAnsi="仿宋_GB2312" w:cs="仿宋_GB2312" w:hint="eastAsia"/>
          <w:kern w:val="0"/>
          <w:sz w:val="32"/>
          <w:szCs w:val="32"/>
        </w:rPr>
        <w:t>平均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成绩分别以80%及20%占比计算成绩。</w:t>
      </w:r>
    </w:p>
    <w:p w14:paraId="58FAAE34" w14:textId="2E6EC08B" w:rsidR="00AD6CCE" w:rsidRPr="00D971BD" w:rsidRDefault="001A6497" w:rsidP="001B05D6">
      <w:pPr>
        <w:widowControl/>
        <w:adjustRightInd w:val="0"/>
        <w:snapToGrid w:val="0"/>
        <w:spacing w:line="560" w:lineRule="exact"/>
        <w:ind w:firstLineChars="200" w:firstLine="640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2、考核小组根据申请转入学生的考核情况、学院相关专业可转入学生数，由高分至低分依次录取（若分数相同，则按照高等数学成绩由高分到低分录取），确定转入名单。</w:t>
      </w:r>
      <w:bookmarkStart w:id="0" w:name="_GoBack"/>
      <w:bookmarkEnd w:id="0"/>
    </w:p>
    <w:p w14:paraId="23F9E2C0" w14:textId="77777777" w:rsidR="00AD6CCE" w:rsidRPr="00D971BD" w:rsidRDefault="001A6497" w:rsidP="00D971BD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黑体" w:eastAsia="黑体" w:hAnsi="宋体" w:hint="eastAsia"/>
          <w:sz w:val="32"/>
          <w:szCs w:val="32"/>
        </w:rPr>
        <w:t>四、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本办法由</w:t>
      </w:r>
      <w:r w:rsidR="00815267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数学与统计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学院负责解释。</w:t>
      </w:r>
    </w:p>
    <w:p w14:paraId="447C9BC5" w14:textId="77777777" w:rsidR="00AD6CCE" w:rsidRDefault="00AD6CCE" w:rsidP="00D971BD">
      <w:pPr>
        <w:spacing w:line="560" w:lineRule="exact"/>
        <w:ind w:firstLineChars="98" w:firstLine="236"/>
        <w:rPr>
          <w:b/>
          <w:sz w:val="24"/>
        </w:rPr>
      </w:pPr>
    </w:p>
    <w:p w14:paraId="11279EFD" w14:textId="77777777" w:rsidR="00AD6CCE" w:rsidRDefault="00AD6CCE" w:rsidP="00D971BD">
      <w:pPr>
        <w:adjustRightInd w:val="0"/>
        <w:snapToGrid w:val="0"/>
        <w:spacing w:line="560" w:lineRule="exact"/>
        <w:rPr>
          <w:rFonts w:ascii="宋体" w:hAnsi="宋体"/>
          <w:sz w:val="24"/>
        </w:rPr>
      </w:pPr>
    </w:p>
    <w:p w14:paraId="380B0EED" w14:textId="77777777" w:rsidR="00AD6CCE" w:rsidRDefault="00AD6CCE" w:rsidP="00D971BD">
      <w:pPr>
        <w:adjustRightInd w:val="0"/>
        <w:snapToGrid w:val="0"/>
        <w:spacing w:line="560" w:lineRule="exact"/>
        <w:ind w:left="180"/>
        <w:rPr>
          <w:rFonts w:ascii="宋体" w:hAnsi="宋体"/>
          <w:sz w:val="24"/>
        </w:rPr>
      </w:pPr>
    </w:p>
    <w:p w14:paraId="1B486AB9" w14:textId="77777777" w:rsidR="00AD6CCE" w:rsidRPr="00D971BD" w:rsidRDefault="00DD556D" w:rsidP="00D971BD">
      <w:pPr>
        <w:widowControl/>
        <w:adjustRightInd w:val="0"/>
        <w:snapToGrid w:val="0"/>
        <w:spacing w:line="560" w:lineRule="exact"/>
        <w:ind w:firstLineChars="200" w:firstLine="640"/>
        <w:jc w:val="right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数学与统计</w:t>
      </w:r>
      <w:r w:rsidR="001A6497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学院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</w:p>
    <w:p w14:paraId="4432FFC4" w14:textId="6185624A" w:rsidR="00AD6CCE" w:rsidRPr="00D971BD" w:rsidRDefault="001A6497" w:rsidP="00D971BD">
      <w:pPr>
        <w:widowControl/>
        <w:adjustRightInd w:val="0"/>
        <w:snapToGrid w:val="0"/>
        <w:spacing w:line="560" w:lineRule="exact"/>
        <w:ind w:firstLineChars="200" w:firstLine="640"/>
        <w:jc w:val="right"/>
        <w:textAlignment w:val="top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 w:rsidR="00C0170D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 w:rsidR="008B1BA4" w:rsidRPr="00D971BD">
        <w:rPr>
          <w:rFonts w:ascii="仿宋_GB2312" w:eastAsia="仿宋_GB2312" w:hAnsi="仿宋_GB2312" w:cs="仿宋_GB2312"/>
          <w:kern w:val="0"/>
          <w:sz w:val="32"/>
          <w:szCs w:val="32"/>
        </w:rPr>
        <w:t>3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 w:rsidR="008B1BA4" w:rsidRPr="00D971BD">
        <w:rPr>
          <w:rFonts w:ascii="仿宋_GB2312" w:eastAsia="仿宋_GB2312" w:hAnsi="仿宋_GB2312" w:cs="仿宋_GB2312"/>
          <w:kern w:val="0"/>
          <w:sz w:val="32"/>
          <w:szCs w:val="32"/>
        </w:rPr>
        <w:t>3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 w:rsidR="00815267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2</w:t>
      </w:r>
      <w:r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  <w:r w:rsidR="00DD556D" w:rsidRPr="00D971BD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</w:p>
    <w:sectPr w:rsidR="00AD6CCE" w:rsidRPr="00D971BD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2C40A" w14:textId="77777777" w:rsidR="001C7843" w:rsidRDefault="001C7843">
      <w:r>
        <w:separator/>
      </w:r>
    </w:p>
  </w:endnote>
  <w:endnote w:type="continuationSeparator" w:id="0">
    <w:p w14:paraId="2F995612" w14:textId="77777777" w:rsidR="001C7843" w:rsidRDefault="001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4CD55" w14:textId="77777777" w:rsidR="001C7843" w:rsidRDefault="001C7843">
      <w:r>
        <w:separator/>
      </w:r>
    </w:p>
  </w:footnote>
  <w:footnote w:type="continuationSeparator" w:id="0">
    <w:p w14:paraId="77753A07" w14:textId="77777777" w:rsidR="001C7843" w:rsidRDefault="001C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D7874" w14:textId="77777777" w:rsidR="00AD6CCE" w:rsidRDefault="00AD6CC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E14"/>
    <w:rsid w:val="000040BE"/>
    <w:rsid w:val="000401A1"/>
    <w:rsid w:val="00054922"/>
    <w:rsid w:val="000B68F0"/>
    <w:rsid w:val="000C17B7"/>
    <w:rsid w:val="000D4369"/>
    <w:rsid w:val="000F2071"/>
    <w:rsid w:val="001107C5"/>
    <w:rsid w:val="001153C7"/>
    <w:rsid w:val="00145AC8"/>
    <w:rsid w:val="00176099"/>
    <w:rsid w:val="00181D23"/>
    <w:rsid w:val="001A6497"/>
    <w:rsid w:val="001B05D6"/>
    <w:rsid w:val="001B7D6B"/>
    <w:rsid w:val="001C7843"/>
    <w:rsid w:val="002122CA"/>
    <w:rsid w:val="002278D3"/>
    <w:rsid w:val="00282D7B"/>
    <w:rsid w:val="002A7F41"/>
    <w:rsid w:val="002D3A57"/>
    <w:rsid w:val="002E32DA"/>
    <w:rsid w:val="00310D99"/>
    <w:rsid w:val="003472D5"/>
    <w:rsid w:val="0036695B"/>
    <w:rsid w:val="003D7E14"/>
    <w:rsid w:val="003E6195"/>
    <w:rsid w:val="003F7457"/>
    <w:rsid w:val="004123D3"/>
    <w:rsid w:val="00450627"/>
    <w:rsid w:val="004772AB"/>
    <w:rsid w:val="004C12E3"/>
    <w:rsid w:val="004C3F10"/>
    <w:rsid w:val="004D422B"/>
    <w:rsid w:val="00541D6C"/>
    <w:rsid w:val="005705D3"/>
    <w:rsid w:val="005A504B"/>
    <w:rsid w:val="005B37EE"/>
    <w:rsid w:val="005D23B9"/>
    <w:rsid w:val="005D6D9C"/>
    <w:rsid w:val="005E5F18"/>
    <w:rsid w:val="00607B1E"/>
    <w:rsid w:val="00650075"/>
    <w:rsid w:val="00652B30"/>
    <w:rsid w:val="0069375F"/>
    <w:rsid w:val="006B13BB"/>
    <w:rsid w:val="007224F5"/>
    <w:rsid w:val="00753301"/>
    <w:rsid w:val="0076489D"/>
    <w:rsid w:val="007678C1"/>
    <w:rsid w:val="0080124A"/>
    <w:rsid w:val="00804E5D"/>
    <w:rsid w:val="00815267"/>
    <w:rsid w:val="00851FE8"/>
    <w:rsid w:val="00891BB8"/>
    <w:rsid w:val="008B1BA4"/>
    <w:rsid w:val="008E7B40"/>
    <w:rsid w:val="009972A1"/>
    <w:rsid w:val="009D05C0"/>
    <w:rsid w:val="009E22DA"/>
    <w:rsid w:val="009E3B91"/>
    <w:rsid w:val="009F1422"/>
    <w:rsid w:val="009F787A"/>
    <w:rsid w:val="00A56B6E"/>
    <w:rsid w:val="00A6451A"/>
    <w:rsid w:val="00AB4FE8"/>
    <w:rsid w:val="00AB73E4"/>
    <w:rsid w:val="00AC6F79"/>
    <w:rsid w:val="00AD6CCE"/>
    <w:rsid w:val="00B2276F"/>
    <w:rsid w:val="00B60976"/>
    <w:rsid w:val="00B94211"/>
    <w:rsid w:val="00C0170D"/>
    <w:rsid w:val="00C40D02"/>
    <w:rsid w:val="00C72E93"/>
    <w:rsid w:val="00C9013D"/>
    <w:rsid w:val="00C937F5"/>
    <w:rsid w:val="00CB65EE"/>
    <w:rsid w:val="00CE2B8C"/>
    <w:rsid w:val="00D04AA4"/>
    <w:rsid w:val="00D65CE0"/>
    <w:rsid w:val="00D71E3A"/>
    <w:rsid w:val="00D971BD"/>
    <w:rsid w:val="00DC1E38"/>
    <w:rsid w:val="00DC2771"/>
    <w:rsid w:val="00DD06C0"/>
    <w:rsid w:val="00DD556D"/>
    <w:rsid w:val="00DF3E66"/>
    <w:rsid w:val="00DF605A"/>
    <w:rsid w:val="00E62735"/>
    <w:rsid w:val="00E70CFD"/>
    <w:rsid w:val="00E971B0"/>
    <w:rsid w:val="00EC3C25"/>
    <w:rsid w:val="00EC6D77"/>
    <w:rsid w:val="00ED037B"/>
    <w:rsid w:val="00EE32C6"/>
    <w:rsid w:val="00F25349"/>
    <w:rsid w:val="00F74CA5"/>
    <w:rsid w:val="00F82914"/>
    <w:rsid w:val="00FD54F9"/>
    <w:rsid w:val="527E4A51"/>
    <w:rsid w:val="5CF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14793C"/>
  <w15:docId w15:val="{ADD220B6-8F78-4921-B304-029BCF7C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rPr>
      <w:kern w:val="2"/>
      <w:sz w:val="18"/>
      <w:szCs w:val="18"/>
    </w:rPr>
  </w:style>
  <w:style w:type="character" w:customStyle="1" w:styleId="Char">
    <w:name w:val="页脚 Char"/>
    <w:link w:val="a4"/>
    <w:qFormat/>
    <w:rPr>
      <w:kern w:val="2"/>
      <w:sz w:val="18"/>
      <w:szCs w:val="18"/>
    </w:rPr>
  </w:style>
  <w:style w:type="paragraph" w:customStyle="1" w:styleId="Default">
    <w:name w:val="Default"/>
    <w:rsid w:val="008B1BA4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87</Words>
  <Characters>502</Characters>
  <Application>Microsoft Office Word</Application>
  <DocSecurity>0</DocSecurity>
  <Lines>4</Lines>
  <Paragraphs>1</Paragraphs>
  <ScaleCrop>false</ScaleCrop>
  <Company>MC SYSTEM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计算机学院</dc:title>
  <dc:creator>CN=文秘人员/OU=实验设备处/OU=山东理工大学/O=sdlg</dc:creator>
  <cp:lastModifiedBy>b</cp:lastModifiedBy>
  <cp:revision>20</cp:revision>
  <cp:lastPrinted>2022-02-21T09:59:00Z</cp:lastPrinted>
  <dcterms:created xsi:type="dcterms:W3CDTF">2022-02-21T06:05:00Z</dcterms:created>
  <dcterms:modified xsi:type="dcterms:W3CDTF">2023-03-06T05:49:00Z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