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BB9" w:rsidRDefault="00272207" w:rsidP="00FD2BB9">
      <w:pPr>
        <w:widowControl/>
        <w:spacing w:before="100" w:beforeAutospacing="1" w:line="440" w:lineRule="exact"/>
        <w:jc w:val="center"/>
        <w:rPr>
          <w:rFonts w:asciiTheme="minorEastAsia" w:hAnsiTheme="minorEastAsia"/>
          <w:b/>
          <w:sz w:val="30"/>
          <w:szCs w:val="30"/>
        </w:rPr>
      </w:pPr>
      <w:r w:rsidRPr="00911767">
        <w:rPr>
          <w:rFonts w:asciiTheme="minorEastAsia" w:hAnsiTheme="minorEastAsia" w:hint="eastAsia"/>
          <w:b/>
          <w:sz w:val="30"/>
          <w:szCs w:val="30"/>
        </w:rPr>
        <w:t>电气与电子工程学院</w:t>
      </w:r>
      <w:r w:rsidR="004312F4" w:rsidRPr="00911767">
        <w:rPr>
          <w:rFonts w:asciiTheme="minorEastAsia" w:hAnsiTheme="minorEastAsia"/>
          <w:b/>
          <w:sz w:val="30"/>
          <w:szCs w:val="30"/>
        </w:rPr>
        <w:t>202</w:t>
      </w:r>
      <w:r w:rsidR="00CD1E76">
        <w:rPr>
          <w:rFonts w:asciiTheme="minorEastAsia" w:hAnsiTheme="minorEastAsia"/>
          <w:b/>
          <w:sz w:val="30"/>
          <w:szCs w:val="30"/>
        </w:rPr>
        <w:t>3</w:t>
      </w:r>
      <w:r w:rsidR="00EA2D60" w:rsidRPr="00911767">
        <w:rPr>
          <w:rFonts w:asciiTheme="minorEastAsia" w:hAnsiTheme="minorEastAsia" w:hint="eastAsia"/>
          <w:b/>
          <w:sz w:val="30"/>
          <w:szCs w:val="30"/>
        </w:rPr>
        <w:t>年</w:t>
      </w:r>
      <w:r w:rsidR="004312F4" w:rsidRPr="00911767">
        <w:rPr>
          <w:rFonts w:asciiTheme="minorEastAsia" w:hAnsiTheme="minorEastAsia" w:hint="eastAsia"/>
          <w:b/>
          <w:sz w:val="30"/>
          <w:szCs w:val="30"/>
        </w:rPr>
        <w:t>普通本科学生转专业办法</w:t>
      </w:r>
    </w:p>
    <w:p w:rsidR="004312F4" w:rsidRPr="00C643A5" w:rsidRDefault="004312F4" w:rsidP="00FD2BB9">
      <w:pPr>
        <w:widowControl/>
        <w:spacing w:before="100" w:beforeAutospacing="1" w:line="44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C643A5">
        <w:rPr>
          <w:rFonts w:asciiTheme="minorEastAsia" w:hAnsiTheme="minorEastAsia" w:hint="eastAsia"/>
          <w:sz w:val="24"/>
          <w:szCs w:val="24"/>
        </w:rPr>
        <w:t>根据《山东理工大学普通本科学生转专业办法》（鲁理工大政发[2017]140号），对符合学校转专业条件的本科生，执行以下规定：</w:t>
      </w:r>
    </w:p>
    <w:p w:rsidR="00EA2D60" w:rsidRDefault="00EA2D60" w:rsidP="005F0E22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 xml:space="preserve">   </w:t>
      </w:r>
      <w:r>
        <w:rPr>
          <w:rFonts w:asciiTheme="minorEastAsia" w:hAnsiTheme="minorEastAsia" w:hint="eastAsia"/>
          <w:sz w:val="24"/>
          <w:szCs w:val="24"/>
        </w:rPr>
        <w:t>一、基本条件</w:t>
      </w:r>
    </w:p>
    <w:p w:rsidR="004312F4" w:rsidRPr="00C643A5" w:rsidRDefault="004312F4" w:rsidP="005F0E22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643A5">
        <w:rPr>
          <w:rFonts w:asciiTheme="minorEastAsia" w:hAnsiTheme="minorEastAsia" w:hint="eastAsia"/>
          <w:sz w:val="24"/>
          <w:szCs w:val="24"/>
        </w:rPr>
        <w:t>1</w:t>
      </w:r>
      <w:r w:rsidR="005F0E22">
        <w:rPr>
          <w:rFonts w:asciiTheme="minorEastAsia" w:hAnsiTheme="minorEastAsia" w:hint="eastAsia"/>
          <w:sz w:val="24"/>
          <w:szCs w:val="24"/>
        </w:rPr>
        <w:t>．</w:t>
      </w:r>
      <w:r w:rsidR="00241D7A" w:rsidRPr="00265A3A">
        <w:rPr>
          <w:rFonts w:asciiTheme="minorEastAsia" w:hAnsiTheme="minorEastAsia" w:hint="eastAsia"/>
          <w:sz w:val="24"/>
          <w:szCs w:val="24"/>
        </w:rPr>
        <w:t>高考时选考课程</w:t>
      </w:r>
      <w:r w:rsidR="008C15BA">
        <w:rPr>
          <w:rFonts w:asciiTheme="minorEastAsia" w:hAnsiTheme="minorEastAsia" w:hint="eastAsia"/>
          <w:sz w:val="24"/>
          <w:szCs w:val="24"/>
        </w:rPr>
        <w:t>中包含</w:t>
      </w:r>
      <w:r w:rsidR="00241D7A" w:rsidRPr="00265A3A">
        <w:rPr>
          <w:rFonts w:asciiTheme="minorEastAsia" w:hAnsiTheme="minorEastAsia" w:hint="eastAsia"/>
          <w:sz w:val="24"/>
          <w:szCs w:val="24"/>
        </w:rPr>
        <w:t>物理；</w:t>
      </w:r>
    </w:p>
    <w:p w:rsidR="004312F4" w:rsidRPr="00C643A5" w:rsidRDefault="004312F4" w:rsidP="005F0E22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643A5">
        <w:rPr>
          <w:rFonts w:asciiTheme="minorEastAsia" w:hAnsiTheme="minorEastAsia" w:hint="eastAsia"/>
          <w:sz w:val="24"/>
          <w:szCs w:val="24"/>
        </w:rPr>
        <w:t>2</w:t>
      </w:r>
      <w:r w:rsidR="005F0E22">
        <w:rPr>
          <w:rFonts w:asciiTheme="minorEastAsia" w:hAnsiTheme="minorEastAsia" w:hint="eastAsia"/>
          <w:sz w:val="24"/>
          <w:szCs w:val="24"/>
        </w:rPr>
        <w:t>．</w:t>
      </w:r>
      <w:r w:rsidRPr="00C643A5">
        <w:rPr>
          <w:rFonts w:asciiTheme="minorEastAsia" w:hAnsiTheme="minorEastAsia" w:hint="eastAsia"/>
          <w:sz w:val="24"/>
          <w:szCs w:val="24"/>
        </w:rPr>
        <w:t>在校学习期间，没有受到过任何处分，无不及格课程；</w:t>
      </w:r>
    </w:p>
    <w:p w:rsidR="004312F4" w:rsidRPr="00C643A5" w:rsidRDefault="004312F4" w:rsidP="005F0E22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643A5">
        <w:rPr>
          <w:rFonts w:asciiTheme="minorEastAsia" w:hAnsiTheme="minorEastAsia" w:hint="eastAsia"/>
          <w:sz w:val="24"/>
          <w:szCs w:val="24"/>
        </w:rPr>
        <w:t>3</w:t>
      </w:r>
      <w:r w:rsidR="005F0E22">
        <w:rPr>
          <w:rFonts w:asciiTheme="minorEastAsia" w:hAnsiTheme="minorEastAsia" w:hint="eastAsia"/>
          <w:sz w:val="24"/>
          <w:szCs w:val="24"/>
        </w:rPr>
        <w:t>．</w:t>
      </w:r>
      <w:r w:rsidRPr="00C643A5">
        <w:rPr>
          <w:rFonts w:asciiTheme="minorEastAsia" w:hAnsiTheme="minorEastAsia" w:hint="eastAsia"/>
          <w:sz w:val="24"/>
          <w:szCs w:val="24"/>
        </w:rPr>
        <w:t>修读过《高等数学》或《数学分析》及大学英语课程。</w:t>
      </w:r>
    </w:p>
    <w:p w:rsidR="004312F4" w:rsidRPr="00EA2D60" w:rsidRDefault="00EA2D60" w:rsidP="005F0E22">
      <w:pPr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二、</w:t>
      </w:r>
      <w:r w:rsidR="004312F4" w:rsidRPr="00EA2D60">
        <w:rPr>
          <w:rFonts w:asciiTheme="minorEastAsia" w:hAnsiTheme="minorEastAsia" w:hint="eastAsia"/>
          <w:b/>
          <w:sz w:val="24"/>
          <w:szCs w:val="24"/>
        </w:rPr>
        <w:t>录取办法</w:t>
      </w:r>
    </w:p>
    <w:p w:rsidR="004312F4" w:rsidRPr="00C643A5" w:rsidRDefault="004312F4" w:rsidP="005F0E22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643A5">
        <w:rPr>
          <w:rFonts w:asciiTheme="minorEastAsia" w:hAnsiTheme="minorEastAsia" w:hint="eastAsia"/>
          <w:sz w:val="24"/>
          <w:szCs w:val="24"/>
        </w:rPr>
        <w:t>学院根据学校选</w:t>
      </w:r>
      <w:r w:rsidR="00AA3672">
        <w:rPr>
          <w:rFonts w:asciiTheme="minorEastAsia" w:hAnsiTheme="minorEastAsia" w:hint="eastAsia"/>
          <w:sz w:val="24"/>
          <w:szCs w:val="24"/>
        </w:rPr>
        <w:t>拔</w:t>
      </w:r>
      <w:r w:rsidRPr="00C643A5">
        <w:rPr>
          <w:rFonts w:asciiTheme="minorEastAsia" w:hAnsiTheme="minorEastAsia" w:hint="eastAsia"/>
          <w:sz w:val="24"/>
          <w:szCs w:val="24"/>
        </w:rPr>
        <w:t>名额，对符合上述</w:t>
      </w:r>
      <w:bookmarkStart w:id="0" w:name="_GoBack"/>
      <w:bookmarkEnd w:id="0"/>
      <w:r w:rsidRPr="00C643A5">
        <w:rPr>
          <w:rFonts w:asciiTheme="minorEastAsia" w:hAnsiTheme="minorEastAsia" w:hint="eastAsia"/>
          <w:sz w:val="24"/>
          <w:szCs w:val="24"/>
        </w:rPr>
        <w:t>规定要求的学生，根据第一学期《高等数学》+《大学英语》*0.67+《大学英语听说》*0.33成绩进行排序，从高分向下依次录取。出现排名分数相同时，“高等数学”分数高者优先录取；若仍难确定，由学院教授委员会面试确定最后人选。</w:t>
      </w:r>
    </w:p>
    <w:p w:rsidR="004312F4" w:rsidRPr="00EA2D60" w:rsidRDefault="00EA2D60" w:rsidP="005F0E22">
      <w:pPr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三、</w:t>
      </w:r>
      <w:r w:rsidR="004312F4" w:rsidRPr="00EA2D60">
        <w:rPr>
          <w:rFonts w:asciiTheme="minorEastAsia" w:hAnsiTheme="minorEastAsia" w:hint="eastAsia"/>
          <w:b/>
          <w:sz w:val="24"/>
          <w:szCs w:val="24"/>
        </w:rPr>
        <w:t>时间安排</w:t>
      </w:r>
    </w:p>
    <w:p w:rsidR="004312F4" w:rsidRPr="00C643A5" w:rsidRDefault="004312F4" w:rsidP="005F0E22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643A5">
        <w:rPr>
          <w:rFonts w:asciiTheme="minorEastAsia" w:hAnsiTheme="minorEastAsia" w:hint="eastAsia"/>
          <w:sz w:val="24"/>
          <w:szCs w:val="24"/>
        </w:rPr>
        <w:t>按教务函【202</w:t>
      </w:r>
      <w:r w:rsidR="00CD1E76">
        <w:rPr>
          <w:rFonts w:asciiTheme="minorEastAsia" w:hAnsiTheme="minorEastAsia"/>
          <w:sz w:val="24"/>
          <w:szCs w:val="24"/>
        </w:rPr>
        <w:t>3</w:t>
      </w:r>
      <w:r w:rsidRPr="00C643A5">
        <w:rPr>
          <w:rFonts w:asciiTheme="minorEastAsia" w:hAnsiTheme="minorEastAsia" w:hint="eastAsia"/>
          <w:sz w:val="24"/>
          <w:szCs w:val="24"/>
        </w:rPr>
        <w:t>】</w:t>
      </w:r>
      <w:r w:rsidR="000B623C">
        <w:rPr>
          <w:rFonts w:asciiTheme="minorEastAsia" w:hAnsiTheme="minorEastAsia"/>
          <w:sz w:val="24"/>
          <w:szCs w:val="24"/>
        </w:rPr>
        <w:t>19</w:t>
      </w:r>
      <w:r w:rsidRPr="00C643A5">
        <w:rPr>
          <w:rFonts w:asciiTheme="minorEastAsia" w:hAnsiTheme="minorEastAsia" w:hint="eastAsia"/>
          <w:sz w:val="24"/>
          <w:szCs w:val="24"/>
        </w:rPr>
        <w:t>号文件执行。</w:t>
      </w:r>
    </w:p>
    <w:p w:rsidR="005F0E22" w:rsidRPr="00EA2D60" w:rsidRDefault="00EA2D60" w:rsidP="005F0E22">
      <w:pPr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EA2D60">
        <w:rPr>
          <w:rFonts w:asciiTheme="minorEastAsia" w:hAnsiTheme="minorEastAsia" w:hint="eastAsia"/>
          <w:b/>
          <w:sz w:val="24"/>
          <w:szCs w:val="24"/>
        </w:rPr>
        <w:t>四、</w:t>
      </w:r>
      <w:r w:rsidRPr="00EA2D60">
        <w:rPr>
          <w:rFonts w:asciiTheme="minorEastAsia" w:hAnsiTheme="minorEastAsia"/>
          <w:b/>
          <w:sz w:val="24"/>
          <w:szCs w:val="24"/>
        </w:rPr>
        <w:t>参军退役后复学</w:t>
      </w:r>
      <w:r w:rsidRPr="00EA2D60">
        <w:rPr>
          <w:rFonts w:asciiTheme="minorEastAsia" w:hAnsiTheme="minorEastAsia" w:hint="eastAsia"/>
          <w:b/>
          <w:sz w:val="24"/>
          <w:szCs w:val="24"/>
        </w:rPr>
        <w:t>申请转专业</w:t>
      </w:r>
      <w:r w:rsidRPr="00EA2D60">
        <w:rPr>
          <w:rFonts w:asciiTheme="minorEastAsia" w:hAnsiTheme="minorEastAsia"/>
          <w:b/>
          <w:sz w:val="24"/>
          <w:szCs w:val="24"/>
        </w:rPr>
        <w:t>学生</w:t>
      </w:r>
      <w:r w:rsidRPr="00EA2D60">
        <w:rPr>
          <w:rFonts w:asciiTheme="minorEastAsia" w:hAnsiTheme="minorEastAsia" w:hint="eastAsia"/>
          <w:b/>
          <w:sz w:val="24"/>
          <w:szCs w:val="24"/>
        </w:rPr>
        <w:t>条件</w:t>
      </w:r>
    </w:p>
    <w:p w:rsidR="00EA2D60" w:rsidRPr="005F0E22" w:rsidRDefault="00EA2D60" w:rsidP="005F0E22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F0E22">
        <w:rPr>
          <w:rFonts w:asciiTheme="minorEastAsia" w:hAnsiTheme="minorEastAsia"/>
          <w:sz w:val="24"/>
          <w:szCs w:val="24"/>
        </w:rPr>
        <w:t>1</w:t>
      </w:r>
      <w:r w:rsidR="005F0E22" w:rsidRPr="005F0E22">
        <w:rPr>
          <w:rFonts w:asciiTheme="minorEastAsia" w:hAnsiTheme="minorEastAsia" w:hint="eastAsia"/>
          <w:sz w:val="24"/>
          <w:szCs w:val="24"/>
        </w:rPr>
        <w:t>．</w:t>
      </w:r>
      <w:r w:rsidRPr="005F0E22">
        <w:rPr>
          <w:rFonts w:asciiTheme="minorEastAsia" w:hAnsiTheme="minorEastAsia" w:hint="eastAsia"/>
          <w:sz w:val="24"/>
          <w:szCs w:val="24"/>
        </w:rPr>
        <w:t>满足学校及学院基本要求</w:t>
      </w:r>
      <w:r w:rsidR="005F0E22" w:rsidRPr="005F0E22">
        <w:rPr>
          <w:rFonts w:asciiTheme="minorEastAsia" w:hAnsiTheme="minorEastAsia" w:hint="eastAsia"/>
          <w:sz w:val="24"/>
          <w:szCs w:val="24"/>
        </w:rPr>
        <w:t>；</w:t>
      </w:r>
    </w:p>
    <w:p w:rsidR="00EA2D60" w:rsidRPr="00EA2D60" w:rsidRDefault="00EA2D60" w:rsidP="005F0E22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</w:t>
      </w:r>
      <w:r w:rsidR="005F0E22">
        <w:rPr>
          <w:rFonts w:asciiTheme="minorEastAsia" w:hAnsiTheme="minorEastAsia" w:hint="eastAsia"/>
          <w:sz w:val="24"/>
          <w:szCs w:val="24"/>
        </w:rPr>
        <w:t>．</w:t>
      </w:r>
      <w:r w:rsidRPr="00EA2D60">
        <w:rPr>
          <w:rFonts w:asciiTheme="minorEastAsia" w:hAnsiTheme="minorEastAsia" w:hint="eastAsia"/>
          <w:sz w:val="24"/>
          <w:szCs w:val="24"/>
        </w:rPr>
        <w:t>对大一入学即入伍的学生，要求高考成绩中英语及数学成绩，达到当地本门课程满分的7</w:t>
      </w:r>
      <w:r w:rsidRPr="00EA2D60">
        <w:rPr>
          <w:rFonts w:asciiTheme="minorEastAsia" w:hAnsiTheme="minorEastAsia"/>
          <w:sz w:val="24"/>
          <w:szCs w:val="24"/>
        </w:rPr>
        <w:t>0%</w:t>
      </w:r>
      <w:r w:rsidR="005F0E22">
        <w:rPr>
          <w:rFonts w:asciiTheme="minorEastAsia" w:hAnsiTheme="minorEastAsia"/>
          <w:sz w:val="24"/>
          <w:szCs w:val="24"/>
        </w:rPr>
        <w:t>；</w:t>
      </w:r>
    </w:p>
    <w:p w:rsidR="00EA2D60" w:rsidRPr="00EA2D60" w:rsidRDefault="00EA2D60" w:rsidP="005F0E22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="005F0E22">
        <w:rPr>
          <w:rFonts w:asciiTheme="minorEastAsia" w:hAnsiTheme="minorEastAsia" w:hint="eastAsia"/>
          <w:sz w:val="24"/>
          <w:szCs w:val="24"/>
        </w:rPr>
        <w:t>．</w:t>
      </w:r>
      <w:r w:rsidRPr="00EA2D60">
        <w:rPr>
          <w:rFonts w:asciiTheme="minorEastAsia" w:hAnsiTheme="minorEastAsia" w:hint="eastAsia"/>
          <w:sz w:val="24"/>
          <w:szCs w:val="24"/>
        </w:rPr>
        <w:t>大二</w:t>
      </w:r>
      <w:r w:rsidR="00427A80">
        <w:rPr>
          <w:rFonts w:asciiTheme="minorEastAsia" w:hAnsiTheme="minorEastAsia" w:hint="eastAsia"/>
          <w:sz w:val="24"/>
          <w:szCs w:val="24"/>
        </w:rPr>
        <w:t>入伍的</w:t>
      </w:r>
      <w:r w:rsidRPr="00EA2D60">
        <w:rPr>
          <w:rFonts w:asciiTheme="minorEastAsia" w:hAnsiTheme="minorEastAsia" w:hint="eastAsia"/>
          <w:sz w:val="24"/>
          <w:szCs w:val="24"/>
        </w:rPr>
        <w:t>学生</w:t>
      </w:r>
      <w:r w:rsidR="00427A80">
        <w:rPr>
          <w:rFonts w:asciiTheme="minorEastAsia" w:hAnsiTheme="minorEastAsia" w:hint="eastAsia"/>
          <w:sz w:val="24"/>
          <w:szCs w:val="24"/>
        </w:rPr>
        <w:t>，</w:t>
      </w:r>
      <w:r w:rsidRPr="00EA2D60">
        <w:rPr>
          <w:rFonts w:asciiTheme="minorEastAsia" w:hAnsiTheme="minorEastAsia" w:hint="eastAsia"/>
          <w:sz w:val="24"/>
          <w:szCs w:val="24"/>
        </w:rPr>
        <w:t>按学校要求仅限本学院学生申请转</w:t>
      </w:r>
      <w:r w:rsidR="00427A80">
        <w:rPr>
          <w:rFonts w:asciiTheme="minorEastAsia" w:hAnsiTheme="minorEastAsia" w:hint="eastAsia"/>
          <w:sz w:val="24"/>
          <w:szCs w:val="24"/>
        </w:rPr>
        <w:t>专业</w:t>
      </w:r>
      <w:r w:rsidRPr="00EA2D60">
        <w:rPr>
          <w:rFonts w:asciiTheme="minorEastAsia" w:hAnsiTheme="minorEastAsia" w:hint="eastAsia"/>
          <w:sz w:val="24"/>
          <w:szCs w:val="24"/>
        </w:rPr>
        <w:t>，且大一成绩不能有不及格记录。</w:t>
      </w:r>
    </w:p>
    <w:p w:rsidR="004312F4" w:rsidRDefault="004312F4" w:rsidP="00C643A5">
      <w:pPr>
        <w:spacing w:line="400" w:lineRule="exact"/>
        <w:rPr>
          <w:rFonts w:asciiTheme="minorEastAsia" w:hAnsiTheme="minorEastAsia"/>
          <w:sz w:val="24"/>
          <w:szCs w:val="24"/>
        </w:rPr>
      </w:pPr>
      <w:r w:rsidRPr="00C643A5">
        <w:rPr>
          <w:rFonts w:asciiTheme="minorEastAsia" w:hAnsiTheme="minorEastAsia" w:hint="eastAsia"/>
          <w:sz w:val="24"/>
          <w:szCs w:val="24"/>
        </w:rPr>
        <w:t xml:space="preserve">       </w:t>
      </w:r>
      <w:r w:rsidR="00FC2A06">
        <w:rPr>
          <w:rFonts w:asciiTheme="minorEastAsia" w:hAnsiTheme="minorEastAsia"/>
          <w:sz w:val="24"/>
          <w:szCs w:val="24"/>
        </w:rPr>
        <w:t xml:space="preserve">                         </w:t>
      </w:r>
      <w:r w:rsidR="00EA2D60">
        <w:rPr>
          <w:rFonts w:asciiTheme="minorEastAsia" w:hAnsiTheme="minorEastAsia"/>
          <w:sz w:val="24"/>
          <w:szCs w:val="24"/>
        </w:rPr>
        <w:t xml:space="preserve">      </w:t>
      </w:r>
      <w:r w:rsidR="00FC2A06">
        <w:rPr>
          <w:rFonts w:asciiTheme="minorEastAsia" w:hAnsiTheme="minorEastAsia"/>
          <w:sz w:val="24"/>
          <w:szCs w:val="24"/>
        </w:rPr>
        <w:t xml:space="preserve"> </w:t>
      </w:r>
      <w:r w:rsidRPr="00C643A5">
        <w:rPr>
          <w:rFonts w:asciiTheme="minorEastAsia" w:hAnsiTheme="minorEastAsia" w:hint="eastAsia"/>
          <w:sz w:val="24"/>
          <w:szCs w:val="24"/>
        </w:rPr>
        <w:t xml:space="preserve"> </w:t>
      </w:r>
      <w:r w:rsidR="000525E9">
        <w:rPr>
          <w:rFonts w:asciiTheme="minorEastAsia" w:hAnsiTheme="minorEastAsia"/>
          <w:sz w:val="24"/>
          <w:szCs w:val="24"/>
        </w:rPr>
        <w:t xml:space="preserve">    </w:t>
      </w:r>
      <w:r w:rsidRPr="00C643A5">
        <w:rPr>
          <w:rFonts w:asciiTheme="minorEastAsia" w:hAnsiTheme="minorEastAsia" w:hint="eastAsia"/>
          <w:sz w:val="24"/>
          <w:szCs w:val="24"/>
        </w:rPr>
        <w:t>二O二</w:t>
      </w:r>
      <w:r w:rsidR="00CD1E76">
        <w:rPr>
          <w:rFonts w:asciiTheme="minorEastAsia" w:hAnsiTheme="minorEastAsia" w:hint="eastAsia"/>
          <w:sz w:val="24"/>
          <w:szCs w:val="24"/>
        </w:rPr>
        <w:t>三</w:t>
      </w:r>
      <w:r w:rsidRPr="00C643A5">
        <w:rPr>
          <w:rFonts w:asciiTheme="minorEastAsia" w:hAnsiTheme="minorEastAsia" w:hint="eastAsia"/>
          <w:sz w:val="24"/>
          <w:szCs w:val="24"/>
        </w:rPr>
        <w:t>年</w:t>
      </w:r>
      <w:r w:rsidR="00CD1E76">
        <w:rPr>
          <w:rFonts w:asciiTheme="minorEastAsia" w:hAnsiTheme="minorEastAsia" w:hint="eastAsia"/>
          <w:sz w:val="24"/>
          <w:szCs w:val="24"/>
        </w:rPr>
        <w:t>三</w:t>
      </w:r>
      <w:r w:rsidRPr="00C643A5">
        <w:rPr>
          <w:rFonts w:asciiTheme="minorEastAsia" w:hAnsiTheme="minorEastAsia" w:hint="eastAsia"/>
          <w:sz w:val="24"/>
          <w:szCs w:val="24"/>
        </w:rPr>
        <w:t>月</w:t>
      </w:r>
      <w:r w:rsidR="00CD1E76">
        <w:rPr>
          <w:rFonts w:asciiTheme="minorEastAsia" w:hAnsiTheme="minorEastAsia" w:hint="eastAsia"/>
          <w:sz w:val="24"/>
          <w:szCs w:val="24"/>
        </w:rPr>
        <w:t>二</w:t>
      </w:r>
      <w:r w:rsidRPr="00C643A5">
        <w:rPr>
          <w:rFonts w:asciiTheme="minorEastAsia" w:hAnsiTheme="minorEastAsia" w:hint="eastAsia"/>
          <w:sz w:val="24"/>
          <w:szCs w:val="24"/>
        </w:rPr>
        <w:t>日</w:t>
      </w:r>
    </w:p>
    <w:p w:rsidR="00641433" w:rsidRDefault="00641433" w:rsidP="00C643A5">
      <w:pPr>
        <w:spacing w:line="400" w:lineRule="exact"/>
        <w:rPr>
          <w:rFonts w:asciiTheme="minorEastAsia" w:hAnsiTheme="minorEastAsia"/>
          <w:sz w:val="24"/>
          <w:szCs w:val="24"/>
        </w:rPr>
      </w:pPr>
    </w:p>
    <w:p w:rsidR="00FD2BB9" w:rsidRDefault="00FD2BB9" w:rsidP="00C643A5">
      <w:pPr>
        <w:spacing w:line="400" w:lineRule="exact"/>
        <w:rPr>
          <w:rFonts w:asciiTheme="minorEastAsia" w:hAnsiTheme="minorEastAsia"/>
          <w:sz w:val="24"/>
          <w:szCs w:val="24"/>
        </w:rPr>
      </w:pPr>
    </w:p>
    <w:p w:rsidR="00FD2BB9" w:rsidRDefault="00FD2BB9" w:rsidP="00C643A5">
      <w:pPr>
        <w:spacing w:line="400" w:lineRule="exact"/>
        <w:rPr>
          <w:rFonts w:asciiTheme="minorEastAsia" w:hAnsiTheme="minorEastAsia"/>
          <w:sz w:val="24"/>
          <w:szCs w:val="24"/>
        </w:rPr>
      </w:pPr>
    </w:p>
    <w:p w:rsidR="00FD2BB9" w:rsidRDefault="00FD2BB9" w:rsidP="00C643A5">
      <w:pPr>
        <w:spacing w:line="400" w:lineRule="exact"/>
        <w:rPr>
          <w:rFonts w:asciiTheme="minorEastAsia" w:hAnsiTheme="minorEastAsia"/>
          <w:sz w:val="24"/>
          <w:szCs w:val="24"/>
        </w:rPr>
      </w:pPr>
    </w:p>
    <w:p w:rsidR="00FD2BB9" w:rsidRDefault="00FD2BB9" w:rsidP="00C643A5">
      <w:pPr>
        <w:spacing w:line="400" w:lineRule="exact"/>
        <w:rPr>
          <w:rFonts w:asciiTheme="minorEastAsia" w:hAnsiTheme="minorEastAsia"/>
          <w:sz w:val="24"/>
          <w:szCs w:val="24"/>
        </w:rPr>
      </w:pPr>
    </w:p>
    <w:p w:rsidR="00FD2BB9" w:rsidRDefault="00FD2BB9" w:rsidP="00C643A5">
      <w:pPr>
        <w:spacing w:line="400" w:lineRule="exact"/>
        <w:rPr>
          <w:rFonts w:asciiTheme="minorEastAsia" w:hAnsiTheme="minorEastAsia" w:hint="eastAsia"/>
          <w:sz w:val="24"/>
          <w:szCs w:val="24"/>
        </w:rPr>
      </w:pPr>
    </w:p>
    <w:p w:rsidR="00FD2BB9" w:rsidRDefault="00FD2BB9" w:rsidP="00641433">
      <w:pPr>
        <w:jc w:val="center"/>
        <w:rPr>
          <w:rFonts w:asciiTheme="minorEastAsia" w:hAnsiTheme="minorEastAsia"/>
          <w:sz w:val="24"/>
          <w:szCs w:val="24"/>
        </w:rPr>
      </w:pPr>
    </w:p>
    <w:p w:rsidR="00641433" w:rsidRPr="00675E95" w:rsidRDefault="00641433" w:rsidP="00641433">
      <w:pPr>
        <w:jc w:val="center"/>
        <w:rPr>
          <w:rFonts w:ascii="Times New Roman" w:eastAsia="仿宋" w:hAnsi="Times New Roman" w:cs="Times New Roman"/>
          <w:b/>
          <w:kern w:val="0"/>
          <w:sz w:val="30"/>
          <w:szCs w:val="30"/>
        </w:rPr>
      </w:pPr>
      <w:r w:rsidRPr="00675E95">
        <w:rPr>
          <w:rFonts w:asciiTheme="minorEastAsia" w:hAnsiTheme="minorEastAsia" w:hint="eastAsia"/>
          <w:b/>
          <w:sz w:val="30"/>
          <w:szCs w:val="30"/>
        </w:rPr>
        <w:t>关于计算达成情况的说明</w:t>
      </w:r>
      <w:r w:rsidR="00675E95">
        <w:rPr>
          <w:rFonts w:asciiTheme="minorEastAsia" w:hAnsiTheme="minorEastAsia" w:hint="eastAsia"/>
          <w:b/>
          <w:sz w:val="30"/>
          <w:szCs w:val="30"/>
        </w:rPr>
        <w:t>（征求意见稿）</w:t>
      </w:r>
    </w:p>
    <w:p w:rsidR="00641433" w:rsidRPr="00C643A5" w:rsidRDefault="00641433" w:rsidP="00641433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="Times New Roman" w:eastAsia="仿宋" w:hAnsi="Times New Roman" w:cs="Times New Roman" w:hint="eastAsia"/>
          <w:kern w:val="0"/>
          <w:sz w:val="28"/>
          <w:szCs w:val="28"/>
        </w:rPr>
        <w:t xml:space="preserve"> </w:t>
      </w:r>
      <w:r>
        <w:rPr>
          <w:rFonts w:ascii="Times New Roman" w:eastAsia="仿宋" w:hAnsi="Times New Roman" w:cs="Times New Roman"/>
          <w:kern w:val="0"/>
          <w:sz w:val="28"/>
          <w:szCs w:val="28"/>
        </w:rPr>
        <w:t xml:space="preserve">   </w:t>
      </w:r>
      <w:r w:rsidRPr="00641433">
        <w:rPr>
          <w:rFonts w:ascii="Times New Roman" w:eastAsia="仿宋" w:hAnsi="Times New Roman" w:cs="Times New Roman" w:hint="eastAsia"/>
          <w:kern w:val="0"/>
          <w:sz w:val="28"/>
          <w:szCs w:val="28"/>
        </w:rPr>
        <w:t>根据</w:t>
      </w:r>
      <w:r w:rsidRPr="00641433">
        <w:rPr>
          <w:rFonts w:ascii="Times New Roman" w:eastAsia="仿宋" w:hAnsi="Times New Roman" w:cs="Times New Roman" w:hint="eastAsia"/>
          <w:kern w:val="0"/>
          <w:sz w:val="28"/>
          <w:szCs w:val="28"/>
        </w:rPr>
        <w:t>2</w:t>
      </w:r>
      <w:r w:rsidRPr="00641433">
        <w:rPr>
          <w:rFonts w:ascii="Times New Roman" w:eastAsia="仿宋" w:hAnsi="Times New Roman" w:cs="Times New Roman"/>
          <w:kern w:val="0"/>
          <w:sz w:val="28"/>
          <w:szCs w:val="28"/>
        </w:rPr>
        <w:t>022</w:t>
      </w:r>
      <w:r w:rsidRPr="00641433">
        <w:rPr>
          <w:rFonts w:ascii="Times New Roman" w:eastAsia="仿宋" w:hAnsi="Times New Roman" w:cs="Times New Roman" w:hint="eastAsia"/>
          <w:kern w:val="0"/>
          <w:sz w:val="28"/>
          <w:szCs w:val="28"/>
        </w:rPr>
        <w:t>年</w:t>
      </w:r>
      <w:r w:rsidRPr="00641433">
        <w:rPr>
          <w:rFonts w:ascii="Times New Roman" w:eastAsia="仿宋" w:hAnsi="Times New Roman" w:cs="Times New Roman"/>
          <w:kern w:val="0"/>
          <w:sz w:val="28"/>
          <w:szCs w:val="28"/>
        </w:rPr>
        <w:t>9</w:t>
      </w:r>
      <w:r w:rsidRPr="00641433">
        <w:rPr>
          <w:rFonts w:ascii="Times New Roman" w:eastAsia="仿宋" w:hAnsi="Times New Roman" w:cs="Times New Roman" w:hint="eastAsia"/>
          <w:kern w:val="0"/>
          <w:sz w:val="28"/>
          <w:szCs w:val="28"/>
        </w:rPr>
        <w:t>月学院制定的《</w:t>
      </w:r>
      <w:r w:rsidRPr="00641433">
        <w:rPr>
          <w:rFonts w:ascii="Times New Roman" w:eastAsia="仿宋" w:hAnsi="Times New Roman" w:cs="Times New Roman"/>
          <w:kern w:val="0"/>
          <w:sz w:val="28"/>
          <w:szCs w:val="28"/>
        </w:rPr>
        <w:t>电气与电子工程学院课堂教学改革实施方案（</w:t>
      </w:r>
      <w:r w:rsidRPr="00641433">
        <w:rPr>
          <w:rFonts w:ascii="Times New Roman" w:eastAsia="仿宋" w:hAnsi="Times New Roman" w:cs="Times New Roman" w:hint="eastAsia"/>
          <w:kern w:val="0"/>
          <w:sz w:val="28"/>
          <w:szCs w:val="28"/>
        </w:rPr>
        <w:t>试行</w:t>
      </w:r>
      <w:r w:rsidRPr="00641433">
        <w:rPr>
          <w:rFonts w:ascii="Times New Roman" w:eastAsia="仿宋" w:hAnsi="Times New Roman" w:cs="Times New Roman"/>
          <w:kern w:val="0"/>
          <w:sz w:val="28"/>
          <w:szCs w:val="28"/>
        </w:rPr>
        <w:t>）》</w:t>
      </w:r>
      <w:r>
        <w:rPr>
          <w:rFonts w:ascii="Times New Roman" w:eastAsia="仿宋" w:hAnsi="Times New Roman" w:cs="Times New Roman" w:hint="eastAsia"/>
          <w:kern w:val="0"/>
          <w:sz w:val="28"/>
          <w:szCs w:val="28"/>
        </w:rPr>
        <w:t>文件规定</w:t>
      </w:r>
      <w:r w:rsidR="00675E95">
        <w:rPr>
          <w:rFonts w:ascii="Times New Roman" w:eastAsia="仿宋" w:hAnsi="Times New Roman" w:cs="Times New Roman" w:hint="eastAsia"/>
          <w:kern w:val="0"/>
          <w:sz w:val="28"/>
          <w:szCs w:val="28"/>
        </w:rPr>
        <w:t>：“</w:t>
      </w:r>
      <w:r w:rsidRPr="00BA2C1B">
        <w:rPr>
          <w:rFonts w:ascii="Times New Roman" w:eastAsia="仿宋" w:hAnsi="Times New Roman" w:cs="Times New Roman" w:hint="eastAsia"/>
          <w:kern w:val="0"/>
          <w:sz w:val="28"/>
          <w:szCs w:val="28"/>
        </w:rPr>
        <w:t>对于卷面低于</w:t>
      </w:r>
      <w:r w:rsidRPr="00BA2C1B">
        <w:rPr>
          <w:rFonts w:ascii="Times New Roman" w:eastAsia="仿宋" w:hAnsi="Times New Roman" w:cs="Times New Roman"/>
          <w:kern w:val="0"/>
          <w:sz w:val="28"/>
          <w:szCs w:val="28"/>
        </w:rPr>
        <w:t>40</w:t>
      </w:r>
      <w:r w:rsidRPr="00BA2C1B">
        <w:rPr>
          <w:rFonts w:ascii="Times New Roman" w:eastAsia="仿宋" w:hAnsi="Times New Roman" w:cs="Times New Roman" w:hint="eastAsia"/>
          <w:kern w:val="0"/>
          <w:sz w:val="28"/>
          <w:szCs w:val="28"/>
        </w:rPr>
        <w:t>分（满分</w:t>
      </w:r>
      <w:r w:rsidRPr="00BA2C1B">
        <w:rPr>
          <w:rFonts w:ascii="Times New Roman" w:eastAsia="仿宋" w:hAnsi="Times New Roman" w:cs="Times New Roman"/>
          <w:kern w:val="0"/>
          <w:sz w:val="28"/>
          <w:szCs w:val="28"/>
        </w:rPr>
        <w:t>100</w:t>
      </w:r>
      <w:r w:rsidRPr="00BA2C1B">
        <w:rPr>
          <w:rFonts w:ascii="Times New Roman" w:eastAsia="仿宋" w:hAnsi="Times New Roman" w:cs="Times New Roman" w:hint="eastAsia"/>
          <w:kern w:val="0"/>
          <w:sz w:val="28"/>
          <w:szCs w:val="28"/>
        </w:rPr>
        <w:t>分）的学生，</w:t>
      </w:r>
      <w:r w:rsidRPr="00BA2C1B">
        <w:rPr>
          <w:rFonts w:ascii="Times New Roman" w:eastAsia="仿宋" w:hAnsi="Times New Roman" w:cs="Times New Roman" w:hint="eastAsia"/>
          <w:kern w:val="0"/>
          <w:sz w:val="28"/>
          <w:szCs w:val="28"/>
        </w:rPr>
        <w:lastRenderedPageBreak/>
        <w:t>最终成绩只计卷面分</w:t>
      </w:r>
      <w:r w:rsidR="00675E95">
        <w:rPr>
          <w:rFonts w:ascii="Times New Roman" w:eastAsia="仿宋" w:hAnsi="Times New Roman" w:cs="Times New Roman" w:hint="eastAsia"/>
          <w:kern w:val="0"/>
          <w:sz w:val="28"/>
          <w:szCs w:val="28"/>
        </w:rPr>
        <w:t>”，在计算成绩达成分析时，这部分学生不计平时分。如果各系有不同计算方法，只要全系统一即可（注意与电工电子教学部沟通）。</w:t>
      </w:r>
    </w:p>
    <w:sectPr w:rsidR="00641433" w:rsidRPr="00C643A5" w:rsidSect="00664D5C">
      <w:pgSz w:w="11906" w:h="16838"/>
      <w:pgMar w:top="1134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746" w:rsidRDefault="00141746" w:rsidP="00EA2D60">
      <w:r>
        <w:separator/>
      </w:r>
    </w:p>
  </w:endnote>
  <w:endnote w:type="continuationSeparator" w:id="0">
    <w:p w:rsidR="00141746" w:rsidRDefault="00141746" w:rsidP="00EA2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746" w:rsidRDefault="00141746" w:rsidP="00EA2D60">
      <w:r>
        <w:separator/>
      </w:r>
    </w:p>
  </w:footnote>
  <w:footnote w:type="continuationSeparator" w:id="0">
    <w:p w:rsidR="00141746" w:rsidRDefault="00141746" w:rsidP="00EA2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E086B"/>
    <w:multiLevelType w:val="hybridMultilevel"/>
    <w:tmpl w:val="E2D0D778"/>
    <w:lvl w:ilvl="0" w:tplc="92262BCA">
      <w:start w:val="1"/>
      <w:numFmt w:val="decimal"/>
      <w:lvlText w:val="%1、"/>
      <w:lvlJc w:val="left"/>
      <w:pPr>
        <w:ind w:left="360" w:hanging="36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2F4"/>
    <w:rsid w:val="000525E9"/>
    <w:rsid w:val="000B623C"/>
    <w:rsid w:val="00122704"/>
    <w:rsid w:val="00141746"/>
    <w:rsid w:val="001A7D41"/>
    <w:rsid w:val="001D52B6"/>
    <w:rsid w:val="00241D7A"/>
    <w:rsid w:val="00265A3A"/>
    <w:rsid w:val="00272207"/>
    <w:rsid w:val="00314371"/>
    <w:rsid w:val="003D4E8F"/>
    <w:rsid w:val="00427A80"/>
    <w:rsid w:val="004312F4"/>
    <w:rsid w:val="004B4D31"/>
    <w:rsid w:val="005A7556"/>
    <w:rsid w:val="005F0E22"/>
    <w:rsid w:val="00641433"/>
    <w:rsid w:val="00664D5C"/>
    <w:rsid w:val="00675E95"/>
    <w:rsid w:val="007679CE"/>
    <w:rsid w:val="007F6068"/>
    <w:rsid w:val="00856989"/>
    <w:rsid w:val="00876DB3"/>
    <w:rsid w:val="008C15BA"/>
    <w:rsid w:val="00911767"/>
    <w:rsid w:val="00A03701"/>
    <w:rsid w:val="00A150A0"/>
    <w:rsid w:val="00A3758F"/>
    <w:rsid w:val="00AA3672"/>
    <w:rsid w:val="00B054E4"/>
    <w:rsid w:val="00BC0E2C"/>
    <w:rsid w:val="00C643A5"/>
    <w:rsid w:val="00CD1E76"/>
    <w:rsid w:val="00DA349E"/>
    <w:rsid w:val="00E34D70"/>
    <w:rsid w:val="00E86037"/>
    <w:rsid w:val="00EA2D60"/>
    <w:rsid w:val="00F1433E"/>
    <w:rsid w:val="00FC2A06"/>
    <w:rsid w:val="00FC5E2D"/>
    <w:rsid w:val="00FD2BB9"/>
    <w:rsid w:val="00FF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0D49888-0A8F-427D-9DEE-F04F5D43C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12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4312F4"/>
    <w:rPr>
      <w:b/>
      <w:bCs/>
    </w:rPr>
  </w:style>
  <w:style w:type="paragraph" w:styleId="a5">
    <w:name w:val="List Paragraph"/>
    <w:basedOn w:val="a"/>
    <w:uiPriority w:val="34"/>
    <w:qFormat/>
    <w:rsid w:val="00C643A5"/>
    <w:pPr>
      <w:ind w:firstLineChars="200" w:firstLine="420"/>
    </w:pPr>
  </w:style>
  <w:style w:type="paragraph" w:styleId="a6">
    <w:name w:val="header"/>
    <w:basedOn w:val="a"/>
    <w:link w:val="Char"/>
    <w:uiPriority w:val="99"/>
    <w:unhideWhenUsed/>
    <w:rsid w:val="00EA2D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EA2D60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EA2D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EA2D60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241D7A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241D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</dc:creator>
  <cp:keywords/>
  <dc:description/>
  <cp:lastModifiedBy>zx</cp:lastModifiedBy>
  <cp:revision>7</cp:revision>
  <cp:lastPrinted>2022-02-24T08:25:00Z</cp:lastPrinted>
  <dcterms:created xsi:type="dcterms:W3CDTF">2023-03-02T02:28:00Z</dcterms:created>
  <dcterms:modified xsi:type="dcterms:W3CDTF">2023-03-02T09:26:00Z</dcterms:modified>
</cp:coreProperties>
</file>