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spacing w:line="560" w:lineRule="exact"/>
        <w:jc w:val="center"/>
        <w:rPr>
          <w:rFonts w:ascii="宋体" w:hAnsi="宋体" w:eastAsia="宋体" w:cs="宋体"/>
          <w:b/>
          <w:kern w:val="0"/>
          <w:sz w:val="44"/>
          <w:szCs w:val="44"/>
        </w:rPr>
      </w:pPr>
      <w:r>
        <w:rPr>
          <w:rFonts w:hint="eastAsia" w:ascii="宋体" w:hAnsi="宋体" w:eastAsia="宋体" w:cs="宋体"/>
          <w:b/>
          <w:kern w:val="0"/>
          <w:sz w:val="44"/>
          <w:szCs w:val="44"/>
        </w:rPr>
        <w:t>材料科学与工程学院</w:t>
      </w:r>
    </w:p>
    <w:p>
      <w:pPr>
        <w:spacing w:line="560" w:lineRule="exact"/>
        <w:jc w:val="center"/>
        <w:rPr>
          <w:rFonts w:ascii="仿宋_GB2312" w:eastAsia="仿宋_GB2312"/>
          <w:color w:val="000000"/>
          <w:sz w:val="32"/>
          <w:szCs w:val="32"/>
        </w:rPr>
      </w:pPr>
      <w:r>
        <w:rPr>
          <w:rFonts w:hint="eastAsia" w:ascii="宋体" w:hAnsi="宋体" w:eastAsia="宋体" w:cs="宋体"/>
          <w:b/>
          <w:kern w:val="0"/>
          <w:sz w:val="44"/>
          <w:szCs w:val="44"/>
        </w:rPr>
        <w:t>202</w:t>
      </w:r>
      <w:r>
        <w:rPr>
          <w:rFonts w:hint="eastAsia" w:ascii="宋体" w:hAnsi="宋体" w:eastAsia="宋体" w:cs="宋体"/>
          <w:b/>
          <w:kern w:val="0"/>
          <w:sz w:val="44"/>
          <w:szCs w:val="44"/>
          <w:lang w:val="en-US" w:eastAsia="zh-CN"/>
        </w:rPr>
        <w:t>2</w:t>
      </w:r>
      <w:r>
        <w:rPr>
          <w:rFonts w:hint="eastAsia" w:ascii="宋体" w:hAnsi="宋体" w:eastAsia="宋体" w:cs="宋体"/>
          <w:b/>
          <w:kern w:val="0"/>
          <w:sz w:val="44"/>
          <w:szCs w:val="44"/>
        </w:rPr>
        <w:t>年普通本科学生转专业考核选拔办法</w:t>
      </w:r>
    </w:p>
    <w:p>
      <w:pPr>
        <w:ind w:firstLine="640" w:firstLineChars="200"/>
        <w:rPr>
          <w:rFonts w:ascii="仿宋_GB2312" w:eastAsia="仿宋_GB2312"/>
          <w:color w:val="000000"/>
          <w:sz w:val="32"/>
          <w:szCs w:val="32"/>
        </w:rPr>
      </w:pP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根据《山东理工大学普通本科学生转专业办法》（鲁理工大政发〔201</w:t>
      </w:r>
      <w:r>
        <w:rPr>
          <w:rFonts w:ascii="仿宋_GB2312" w:eastAsia="仿宋_GB2312"/>
          <w:color w:val="000000"/>
          <w:sz w:val="32"/>
          <w:szCs w:val="32"/>
        </w:rPr>
        <w:t>7</w:t>
      </w:r>
      <w:r>
        <w:rPr>
          <w:rFonts w:hint="eastAsia" w:ascii="仿宋_GB2312" w:eastAsia="仿宋_GB2312"/>
          <w:color w:val="000000"/>
          <w:sz w:val="32"/>
          <w:szCs w:val="32"/>
        </w:rPr>
        <w:t>〕1</w:t>
      </w:r>
      <w:r>
        <w:rPr>
          <w:rFonts w:ascii="仿宋_GB2312" w:eastAsia="仿宋_GB2312"/>
          <w:color w:val="000000"/>
          <w:sz w:val="32"/>
          <w:szCs w:val="32"/>
        </w:rPr>
        <w:t>40</w:t>
      </w:r>
      <w:r>
        <w:rPr>
          <w:rFonts w:hint="eastAsia" w:ascii="仿宋_GB2312" w:eastAsia="仿宋_GB2312"/>
          <w:color w:val="000000"/>
          <w:sz w:val="32"/>
          <w:szCs w:val="32"/>
        </w:rPr>
        <w:t>号），20</w:t>
      </w:r>
      <w:r>
        <w:rPr>
          <w:rFonts w:ascii="仿宋_GB2312" w:eastAsia="仿宋_GB2312"/>
          <w:color w:val="000000"/>
          <w:sz w:val="32"/>
          <w:szCs w:val="32"/>
        </w:rPr>
        <w:t>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年材料科学与工程学院普通本科学生转专业考核选拔办法如下：</w:t>
      </w:r>
    </w:p>
    <w:p>
      <w:pPr>
        <w:rPr>
          <w:rFonts w:ascii="仿宋_GB2312" w:eastAsia="仿宋_GB2312"/>
          <w:color w:val="000000"/>
          <w:sz w:val="32"/>
          <w:szCs w:val="32"/>
        </w:rPr>
      </w:pPr>
      <w:r>
        <w:rPr>
          <w:rFonts w:hint="eastAsia" w:ascii="仿宋_GB2312" w:eastAsia="仿宋_GB2312"/>
          <w:color w:val="000000"/>
          <w:sz w:val="32"/>
          <w:szCs w:val="32"/>
        </w:rPr>
        <w:t xml:space="preserve">    一、严格按照学校规定的转专业选拔条件和可接受学生人数来选拔转专业学生。</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二、本着尊重学生选择和服务学生的精神对转入和转出的学生提供指导和帮助。</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三、20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级普通本科学生有转专业意向、且学习成绩排名专业前30%的学生须按学校规定提交转专业申请。20</w:t>
      </w:r>
      <w:r>
        <w:rPr>
          <w:rFonts w:hint="eastAsia" w:ascii="仿宋_GB2312" w:eastAsia="仿宋_GB2312"/>
          <w:color w:val="000000"/>
          <w:sz w:val="32"/>
          <w:szCs w:val="32"/>
          <w:lang w:val="en-US" w:eastAsia="zh-CN"/>
        </w:rPr>
        <w:t>20</w:t>
      </w:r>
      <w:r>
        <w:rPr>
          <w:rFonts w:hint="eastAsia" w:ascii="仿宋_GB2312" w:eastAsia="仿宋_GB2312"/>
          <w:color w:val="000000"/>
          <w:sz w:val="32"/>
          <w:szCs w:val="32"/>
        </w:rPr>
        <w:t>级普通本科学生有转专业意向、且学习成绩排名专业前30%的学生须按学校规定提交转专业申请。</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四、有转专业意向、学习成绩排名不在专业前30%、但具有明显专业特长的学生须按学校规定提交转专业申请。</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五、对拟接受转入学生的面试工作单独电话通知。</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eastAsia="zh-CN"/>
        </w:rPr>
        <w:t>六</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联系邮箱：panjian@sdut.edu.cn</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p>
    <w:tbl>
      <w:tblPr>
        <w:tblStyle w:val="3"/>
        <w:tblpPr w:leftFromText="180" w:rightFromText="180" w:vertAnchor="text" w:horzAnchor="page" w:tblpX="1193" w:tblpY="332"/>
        <w:tblOverlap w:val="never"/>
        <w:tblW w:w="9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2"/>
        <w:gridCol w:w="2137"/>
        <w:gridCol w:w="1050"/>
        <w:gridCol w:w="938"/>
        <w:gridCol w:w="1425"/>
        <w:gridCol w:w="1462"/>
        <w:gridCol w:w="14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9797"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2021级普通本科学生转专业各专业可接收计划数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jc w:val="center"/>
        </w:trPr>
        <w:tc>
          <w:tcPr>
            <w:tcW w:w="1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学院</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专业</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科类</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层次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2021年拟招计划</w:t>
            </w:r>
          </w:p>
        </w:tc>
        <w:tc>
          <w:tcPr>
            <w:tcW w:w="1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可接收学生计划数</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转出时计算前30%人数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3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材料科学与工程学院</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材料科学与工程</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材料化学</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高分子材料与工程</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r>
    </w:tbl>
    <w:tbl>
      <w:tblPr>
        <w:tblStyle w:val="3"/>
        <w:tblpPr w:leftFromText="180" w:rightFromText="180" w:vertAnchor="text" w:horzAnchor="page" w:tblpXSpec="center" w:tblpY="620"/>
        <w:tblOverlap w:val="never"/>
        <w:tblW w:w="99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27"/>
        <w:gridCol w:w="1803"/>
        <w:gridCol w:w="516"/>
        <w:gridCol w:w="440"/>
        <w:gridCol w:w="792"/>
        <w:gridCol w:w="792"/>
        <w:gridCol w:w="792"/>
        <w:gridCol w:w="989"/>
        <w:gridCol w:w="1088"/>
        <w:gridCol w:w="11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9940"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2020级普通本科学生转专业各专业可接收计划数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8" w:hRule="atLeast"/>
          <w:jc w:val="center"/>
        </w:trPr>
        <w:tc>
          <w:tcPr>
            <w:tcW w:w="1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学院</w:t>
            </w: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专业</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科类</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层次</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2020年拟招计划</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可接收学生计划数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转出时计算前30%人数</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2021年录取人数(第一批)</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2021年录取人数(第二批)</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2022年可接收学生计划数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jc w:val="center"/>
        </w:trPr>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材料科学与工程学院</w:t>
            </w: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材料科学与工程</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jc w:val="center"/>
        </w:trPr>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材料化学</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jc w:val="center"/>
        </w:trPr>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高分子材料与工程</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bl>
    <w:p>
      <w:pPr>
        <w:ind w:left="5380" w:leftChars="200" w:hanging="4960" w:hangingChars="1550"/>
        <w:rPr>
          <w:rFonts w:hint="eastAsia" w:ascii="仿宋_GB2312" w:eastAsia="仿宋_GB2312"/>
          <w:color w:val="000000"/>
          <w:sz w:val="32"/>
          <w:szCs w:val="32"/>
        </w:rPr>
      </w:pPr>
    </w:p>
    <w:p>
      <w:pPr>
        <w:ind w:left="5380" w:leftChars="200" w:hanging="4960" w:hangingChars="1550"/>
        <w:rPr>
          <w:rFonts w:ascii="仿宋_GB2312" w:eastAsia="仿宋_GB2312"/>
          <w:color w:val="000000"/>
          <w:sz w:val="32"/>
          <w:szCs w:val="32"/>
        </w:rPr>
      </w:pPr>
    </w:p>
    <w:p>
      <w:pPr>
        <w:ind w:left="5380" w:leftChars="200" w:hanging="4960" w:hangingChars="1550"/>
        <w:rPr>
          <w:rFonts w:ascii="仿宋_GB2312" w:eastAsia="仿宋_GB2312"/>
          <w:color w:val="000000"/>
          <w:sz w:val="32"/>
          <w:szCs w:val="32"/>
        </w:rPr>
      </w:pPr>
    </w:p>
    <w:p>
      <w:pPr>
        <w:wordWrap w:val="0"/>
        <w:ind w:left="5380" w:leftChars="200" w:hanging="4960" w:hangingChars="1550"/>
        <w:jc w:val="right"/>
        <w:rPr>
          <w:rFonts w:hint="eastAsia" w:ascii="仿宋_GB2312" w:eastAsia="仿宋_GB2312"/>
          <w:color w:val="000000"/>
          <w:sz w:val="32"/>
          <w:szCs w:val="32"/>
          <w:lang w:val="en-US" w:eastAsia="zh-CN"/>
        </w:rPr>
      </w:pPr>
      <w:r>
        <w:rPr>
          <w:rFonts w:hint="eastAsia" w:ascii="仿宋_GB2312" w:eastAsia="仿宋_GB2312"/>
          <w:color w:val="000000"/>
          <w:sz w:val="32"/>
          <w:szCs w:val="32"/>
        </w:rPr>
        <w:t>材料科学与工程学院</w:t>
      </w:r>
      <w:r>
        <w:rPr>
          <w:rFonts w:hint="eastAsia" w:ascii="仿宋_GB2312" w:eastAsia="仿宋_GB2312"/>
          <w:color w:val="000000"/>
          <w:sz w:val="32"/>
          <w:szCs w:val="32"/>
          <w:lang w:val="en-US" w:eastAsia="zh-CN"/>
        </w:rPr>
        <w:t xml:space="preserve"> </w:t>
      </w:r>
    </w:p>
    <w:p>
      <w:pPr>
        <w:ind w:firstLine="5600" w:firstLineChars="1750"/>
        <w:rPr>
          <w:rFonts w:ascii="仿宋_GB2312" w:eastAsia="仿宋_GB2312"/>
          <w:color w:val="000000"/>
          <w:sz w:val="32"/>
          <w:szCs w:val="32"/>
        </w:rPr>
      </w:pPr>
      <w:r>
        <w:rPr>
          <w:rFonts w:hint="eastAsia" w:ascii="仿宋_GB2312" w:eastAsia="仿宋_GB2312"/>
          <w:color w:val="000000"/>
          <w:sz w:val="32"/>
          <w:szCs w:val="32"/>
        </w:rPr>
        <w:t>20</w:t>
      </w:r>
      <w:r>
        <w:rPr>
          <w:rFonts w:ascii="仿宋_GB2312" w:eastAsia="仿宋_GB2312"/>
          <w:color w:val="000000"/>
          <w:sz w:val="32"/>
          <w:szCs w:val="32"/>
        </w:rPr>
        <w:t>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月</w:t>
      </w:r>
      <w:r>
        <w:rPr>
          <w:rFonts w:hint="eastAsia" w:ascii="仿宋_GB2312" w:eastAsia="仿宋_GB2312"/>
          <w:color w:val="000000"/>
          <w:sz w:val="32"/>
          <w:szCs w:val="32"/>
          <w:lang w:val="en-US" w:eastAsia="zh-CN"/>
        </w:rPr>
        <w:t>21</w:t>
      </w:r>
      <w:bookmarkStart w:id="0" w:name="_GoBack"/>
      <w:bookmarkEnd w:id="0"/>
      <w:r>
        <w:rPr>
          <w:rFonts w:hint="eastAsia" w:ascii="仿宋_GB2312" w:eastAsia="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080"/>
    <w:rsid w:val="00332DB7"/>
    <w:rsid w:val="0060207A"/>
    <w:rsid w:val="006F3080"/>
    <w:rsid w:val="00706B20"/>
    <w:rsid w:val="00755C0A"/>
    <w:rsid w:val="0089168E"/>
    <w:rsid w:val="00A93BB5"/>
    <w:rsid w:val="00A974C8"/>
    <w:rsid w:val="00AB6D13"/>
    <w:rsid w:val="00B0284E"/>
    <w:rsid w:val="00BA1FAA"/>
    <w:rsid w:val="00BF0CCB"/>
    <w:rsid w:val="00C7709D"/>
    <w:rsid w:val="00D6261C"/>
    <w:rsid w:val="00D9135A"/>
    <w:rsid w:val="00F53BA4"/>
    <w:rsid w:val="150D3D0C"/>
    <w:rsid w:val="1D7D147A"/>
    <w:rsid w:val="1F7F6FED"/>
    <w:rsid w:val="51EC4875"/>
    <w:rsid w:val="52435953"/>
    <w:rsid w:val="587A7E63"/>
    <w:rsid w:val="64D60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unhideWhenUsed/>
    <w:qFormat/>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50BF9B-929A-4F13-A930-59C437AF136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55</Words>
  <Characters>320</Characters>
  <Lines>2</Lines>
  <Paragraphs>1</Paragraphs>
  <TotalTime>2</TotalTime>
  <ScaleCrop>false</ScaleCrop>
  <LinksUpToDate>false</LinksUpToDate>
  <CharactersWithSpaces>374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2019-02-28T08:46:00Z</dcterms:created>
  <dc:creator>melisa</dc:creator>
  <cp:lastModifiedBy>潘健</cp:lastModifiedBy>
  <cp:lastPrinted>2021-03-01T02:55:00Z</cp:lastPrinted>
  <dcterms:modified xsi:type="dcterms:W3CDTF">2022-02-21T07:45:08Z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8A418F068AC14A4895C7C6317EC96310</vt:lpwstr>
  </property>
</Properties>
</file>