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28AB">
      <w:pPr>
        <w:numPr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  <w:t>山东理工大学</w:t>
      </w:r>
    </w:p>
    <w:p w14:paraId="1CD5CE53">
      <w:pPr>
        <w:numPr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  <w:t>本科生学业评价实施办法（试行）</w:t>
      </w:r>
    </w:p>
    <w:p w14:paraId="1E717998">
      <w:pPr>
        <w:numPr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pacing w:val="-8"/>
          <w:sz w:val="44"/>
          <w:szCs w:val="44"/>
          <w:lang w:val="en-US" w:eastAsia="zh-CN"/>
        </w:rPr>
        <w:t>执行质效总结</w:t>
      </w:r>
    </w:p>
    <w:p w14:paraId="5C97315F">
      <w:pPr>
        <w:numPr>
          <w:numId w:val="0"/>
        </w:numPr>
        <w:jc w:val="center"/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xx学院</w:t>
      </w:r>
    </w:p>
    <w:p w14:paraId="62A3639B">
      <w:pPr>
        <w:numPr>
          <w:numId w:val="0"/>
        </w:numPr>
        <w:jc w:val="both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一、实施计划开展情况</w:t>
      </w:r>
    </w:p>
    <w:p w14:paraId="5DF14C1F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i/>
          <w:iCs/>
          <w:spacing w:val="-8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/>
          <w:iCs/>
          <w:spacing w:val="-8"/>
          <w:sz w:val="24"/>
          <w:szCs w:val="24"/>
          <w:lang w:val="en-US" w:eastAsia="zh-CN"/>
        </w:rPr>
        <w:t>请撰写《山东理工大学本科生学业评价实施办法（试行）》附件中实施计划相关评价内容的开展情况。</w:t>
      </w:r>
    </w:p>
    <w:p w14:paraId="259EF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</w:p>
    <w:p w14:paraId="0B7E5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</w:p>
    <w:p w14:paraId="7D1B6BD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二、标志性成果与特色创新</w:t>
      </w:r>
    </w:p>
    <w:p w14:paraId="58513932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2.1 成果清单</w:t>
      </w:r>
    </w:p>
    <w:p w14:paraId="4659D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</w:p>
    <w:p w14:paraId="52B03A25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  <w:t>2.2 特色与创新</w:t>
      </w:r>
    </w:p>
    <w:p w14:paraId="70848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  <w:lang w:val="en-US" w:eastAsia="zh-CN"/>
        </w:rPr>
      </w:pPr>
    </w:p>
    <w:p w14:paraId="7B7B43BF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三、下一步工作计划</w:t>
      </w:r>
      <w:bookmarkStart w:id="0" w:name="_GoBack"/>
      <w:bookmarkEnd w:id="0"/>
    </w:p>
    <w:p w14:paraId="783C4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jc w:val="both"/>
        <w:textAlignment w:val="auto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825EF"/>
    <w:rsid w:val="18386BA0"/>
    <w:rsid w:val="3DA71EC3"/>
    <w:rsid w:val="441825EF"/>
    <w:rsid w:val="454665BD"/>
    <w:rsid w:val="4884619D"/>
    <w:rsid w:val="600D5C96"/>
    <w:rsid w:val="61C62F2B"/>
    <w:rsid w:val="7841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2025-12-24T07:42:00Z</dcterms:created>
  <dc:creator>兔子</dc:creator>
  <cp:lastModifiedBy>兔子</cp:lastModifiedBy>
  <dcterms:modified xsi:type="dcterms:W3CDTF">2025-12-24T07:53:12Z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DA309F61293B4433B00A0ABC62FFE253_11</vt:lpwstr>
  </property>
  <property fmtid="{D5CDD505-2E9C-101B-9397-08002B2CF9AE}" pid="4" name="KSOTemplateDocerSaveRecord">
    <vt:lpwstr>eyJoZGlkIjoiMDIwYjQwYjRmMTI2YmEyZTkyZmEwMDE0ODA5YWQ1NGYiLCJ1c2VySWQiOiIzMDQzNjMwOTcifQ==</vt:lpwstr>
  </property>
</Properties>
</file>